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FA93AC" w14:textId="713733A0" w:rsidR="00D0654B" w:rsidRDefault="00911632" w:rsidP="00DF2D3D">
      <w:pPr>
        <w:rPr>
          <w:rFonts w:ascii="Arial" w:hAnsi="Arial" w:cs="Arial"/>
          <w:b/>
          <w:bCs/>
        </w:rPr>
      </w:pPr>
      <w:r>
        <w:rPr>
          <w:rFonts w:ascii="Arial" w:hAnsi="Arial" w:cs="Arial"/>
          <w:b/>
          <w:bCs/>
        </w:rPr>
        <w:t>Risk-based viable population monitoring from community science data</w:t>
      </w:r>
    </w:p>
    <w:p w14:paraId="5C5A1EBA" w14:textId="77777777" w:rsidR="00B15944" w:rsidRDefault="00B15944" w:rsidP="00DF2D3D">
      <w:pPr>
        <w:rPr>
          <w:rFonts w:ascii="Arial" w:hAnsi="Arial" w:cs="Arial"/>
          <w:b/>
          <w:bCs/>
        </w:rPr>
      </w:pPr>
    </w:p>
    <w:p w14:paraId="7270435D" w14:textId="23C231DD" w:rsidR="00B15944" w:rsidRPr="009019C2" w:rsidRDefault="00B15944" w:rsidP="00DF2D3D">
      <w:pPr>
        <w:rPr>
          <w:rFonts w:ascii="Arial" w:hAnsi="Arial" w:cs="Arial"/>
          <w:b/>
          <w:bCs/>
        </w:rPr>
      </w:pPr>
      <w:r>
        <w:rPr>
          <w:rFonts w:ascii="Arial" w:hAnsi="Arial" w:cs="Arial"/>
          <w:b/>
          <w:bCs/>
        </w:rPr>
        <w:t>Rapid assessment of local persistence from population trends with community science data</w:t>
      </w:r>
    </w:p>
    <w:p w14:paraId="47D03C67" w14:textId="77777777" w:rsidR="00297879" w:rsidRPr="009019C2" w:rsidRDefault="00297879" w:rsidP="00DF2D3D">
      <w:pPr>
        <w:rPr>
          <w:rFonts w:ascii="Arial" w:hAnsi="Arial" w:cs="Arial"/>
        </w:rPr>
      </w:pPr>
    </w:p>
    <w:p w14:paraId="61B5433C" w14:textId="77777777" w:rsidR="000C5207" w:rsidRDefault="000C5207" w:rsidP="000C5207">
      <w:pPr>
        <w:rPr>
          <w:rFonts w:ascii="Arial" w:hAnsi="Arial" w:cs="Arial"/>
        </w:rPr>
      </w:pPr>
      <w:r w:rsidRPr="009019C2">
        <w:rPr>
          <w:rFonts w:ascii="Arial" w:hAnsi="Arial" w:cs="Arial"/>
        </w:rPr>
        <w:t>Orlando Acevedo-Charry</w:t>
      </w:r>
      <w:r w:rsidRPr="00B41DBB">
        <w:rPr>
          <w:rFonts w:ascii="Arial" w:hAnsi="Arial" w:cs="Arial"/>
          <w:vertAlign w:val="superscript"/>
        </w:rPr>
        <w:t>1,2,3</w:t>
      </w:r>
      <w:r>
        <w:rPr>
          <w:rFonts w:ascii="Arial" w:hAnsi="Arial" w:cs="Arial"/>
          <w:vertAlign w:val="superscript"/>
        </w:rPr>
        <w:t xml:space="preserve">, </w:t>
      </w:r>
      <w:r>
        <w:rPr>
          <w:rFonts w:ascii="Arial" w:hAnsi="Arial" w:cs="Arial"/>
        </w:rPr>
        <w:t>*</w:t>
      </w:r>
      <w:r w:rsidRPr="009019C2">
        <w:rPr>
          <w:rFonts w:ascii="Arial" w:hAnsi="Arial" w:cs="Arial"/>
        </w:rPr>
        <w:t>, José M. Ponciano</w:t>
      </w:r>
      <w:r w:rsidRPr="00B41DBB">
        <w:rPr>
          <w:rFonts w:ascii="Arial" w:hAnsi="Arial" w:cs="Arial"/>
          <w:vertAlign w:val="superscript"/>
        </w:rPr>
        <w:t>4</w:t>
      </w:r>
      <w:r w:rsidRPr="009019C2">
        <w:rPr>
          <w:rFonts w:ascii="Arial" w:hAnsi="Arial" w:cs="Arial"/>
        </w:rPr>
        <w:t>, Caroline L. Poli</w:t>
      </w:r>
      <w:r>
        <w:rPr>
          <w:rFonts w:ascii="Arial" w:hAnsi="Arial" w:cs="Arial"/>
          <w:vertAlign w:val="superscript"/>
        </w:rPr>
        <w:t>5</w:t>
      </w:r>
      <w:r w:rsidRPr="009019C2">
        <w:rPr>
          <w:rFonts w:ascii="Arial" w:hAnsi="Arial" w:cs="Arial"/>
        </w:rPr>
        <w:t>, Brian M. Jeffrey</w:t>
      </w:r>
      <w:r w:rsidRPr="00B41DBB">
        <w:rPr>
          <w:rFonts w:ascii="Arial" w:hAnsi="Arial" w:cs="Arial"/>
          <w:vertAlign w:val="superscript"/>
        </w:rPr>
        <w:t>2</w:t>
      </w:r>
      <w:r w:rsidRPr="009019C2">
        <w:rPr>
          <w:rFonts w:ascii="Arial" w:hAnsi="Arial" w:cs="Arial"/>
        </w:rPr>
        <w:t>, Robert J. Fletcher Jr.</w:t>
      </w:r>
      <w:r w:rsidRPr="00B41DBB">
        <w:rPr>
          <w:rFonts w:ascii="Arial" w:hAnsi="Arial" w:cs="Arial"/>
          <w:vertAlign w:val="superscript"/>
        </w:rPr>
        <w:t xml:space="preserve"> 2</w:t>
      </w:r>
      <w:r w:rsidRPr="009019C2">
        <w:rPr>
          <w:rFonts w:ascii="Arial" w:hAnsi="Arial" w:cs="Arial"/>
        </w:rPr>
        <w:t>, María Angela Echeverry-Galvis</w:t>
      </w:r>
      <w:r>
        <w:rPr>
          <w:rFonts w:ascii="Arial" w:hAnsi="Arial" w:cs="Arial"/>
          <w:vertAlign w:val="superscript"/>
        </w:rPr>
        <w:t>6</w:t>
      </w:r>
      <w:r>
        <w:rPr>
          <w:rFonts w:ascii="Arial" w:hAnsi="Arial" w:cs="Arial"/>
        </w:rPr>
        <w:t>, Bette A. Loiselle</w:t>
      </w:r>
      <w:r w:rsidRPr="00B41DBB">
        <w:rPr>
          <w:rFonts w:ascii="Arial" w:hAnsi="Arial" w:cs="Arial"/>
          <w:vertAlign w:val="superscript"/>
        </w:rPr>
        <w:t>2,</w:t>
      </w:r>
      <w:r>
        <w:rPr>
          <w:rFonts w:ascii="Arial" w:hAnsi="Arial" w:cs="Arial"/>
          <w:vertAlign w:val="superscript"/>
        </w:rPr>
        <w:t>7</w:t>
      </w:r>
      <w:r w:rsidRPr="009019C2">
        <w:rPr>
          <w:rFonts w:ascii="Arial" w:hAnsi="Arial" w:cs="Arial"/>
        </w:rPr>
        <w:t>, Scott K. Robinson</w:t>
      </w:r>
      <w:r w:rsidRPr="00B41DBB">
        <w:rPr>
          <w:rFonts w:ascii="Arial" w:hAnsi="Arial" w:cs="Arial"/>
          <w:vertAlign w:val="superscript"/>
        </w:rPr>
        <w:t>3</w:t>
      </w:r>
      <w:r w:rsidRPr="009019C2">
        <w:rPr>
          <w:rFonts w:ascii="Arial" w:hAnsi="Arial" w:cs="Arial"/>
        </w:rPr>
        <w:t>, Miguel A. Acevedo</w:t>
      </w:r>
      <w:r w:rsidRPr="00B41DBB">
        <w:rPr>
          <w:rFonts w:ascii="Arial" w:hAnsi="Arial" w:cs="Arial"/>
          <w:vertAlign w:val="superscript"/>
        </w:rPr>
        <w:t>2</w:t>
      </w:r>
    </w:p>
    <w:p w14:paraId="01E135AF" w14:textId="77777777" w:rsidR="000C5207" w:rsidRDefault="000C5207" w:rsidP="000C5207">
      <w:pPr>
        <w:rPr>
          <w:rFonts w:ascii="Arial" w:hAnsi="Arial" w:cs="Arial"/>
        </w:rPr>
      </w:pPr>
    </w:p>
    <w:p w14:paraId="37D528BB" w14:textId="77777777" w:rsidR="000C5207" w:rsidRDefault="000C5207" w:rsidP="000C5207">
      <w:pPr>
        <w:ind w:left="720"/>
        <w:rPr>
          <w:rFonts w:ascii="Arial" w:hAnsi="Arial" w:cs="Arial"/>
        </w:rPr>
      </w:pPr>
      <w:r w:rsidRPr="00D520EE">
        <w:rPr>
          <w:rFonts w:ascii="Arial" w:hAnsi="Arial" w:cs="Arial"/>
          <w:vertAlign w:val="superscript"/>
        </w:rPr>
        <w:t>1</w:t>
      </w:r>
      <w:r>
        <w:rPr>
          <w:rFonts w:ascii="Arial" w:hAnsi="Arial" w:cs="Arial"/>
        </w:rPr>
        <w:t>School of Natural Resources and Environmental, University of Florida, Gainesville, FL 32611, USA</w:t>
      </w:r>
    </w:p>
    <w:p w14:paraId="07886395" w14:textId="77777777" w:rsidR="000C5207" w:rsidRDefault="000C5207" w:rsidP="000C5207">
      <w:pPr>
        <w:ind w:left="720"/>
        <w:rPr>
          <w:rFonts w:ascii="Arial" w:hAnsi="Arial" w:cs="Arial"/>
        </w:rPr>
      </w:pPr>
      <w:r w:rsidRPr="00D520EE">
        <w:rPr>
          <w:rFonts w:ascii="Arial" w:hAnsi="Arial" w:cs="Arial"/>
          <w:vertAlign w:val="superscript"/>
        </w:rPr>
        <w:t>2</w:t>
      </w:r>
      <w:r>
        <w:rPr>
          <w:rFonts w:ascii="Arial" w:hAnsi="Arial" w:cs="Arial"/>
        </w:rPr>
        <w:t>Department of Wildlife Ecology and Conservation,</w:t>
      </w:r>
      <w:r w:rsidRPr="00B41DBB">
        <w:rPr>
          <w:rFonts w:ascii="Arial" w:hAnsi="Arial" w:cs="Arial"/>
        </w:rPr>
        <w:t xml:space="preserve"> </w:t>
      </w:r>
      <w:r>
        <w:rPr>
          <w:rFonts w:ascii="Arial" w:hAnsi="Arial" w:cs="Arial"/>
        </w:rPr>
        <w:t xml:space="preserve">University of Florida, Gainesville, FL 32611, USA </w:t>
      </w:r>
    </w:p>
    <w:p w14:paraId="166106DA" w14:textId="77777777" w:rsidR="000C5207" w:rsidRDefault="000C5207" w:rsidP="000C5207">
      <w:pPr>
        <w:ind w:left="720"/>
        <w:rPr>
          <w:rFonts w:ascii="Arial" w:hAnsi="Arial" w:cs="Arial"/>
        </w:rPr>
      </w:pPr>
      <w:r w:rsidRPr="00D520EE">
        <w:rPr>
          <w:rFonts w:ascii="Arial" w:hAnsi="Arial" w:cs="Arial"/>
          <w:vertAlign w:val="superscript"/>
        </w:rPr>
        <w:t>3</w:t>
      </w:r>
      <w:r>
        <w:rPr>
          <w:rFonts w:ascii="Arial" w:hAnsi="Arial" w:cs="Arial"/>
        </w:rPr>
        <w:t>Florida Museum of Natural History, University of Florida, Gainesville, FL 32611, USA</w:t>
      </w:r>
    </w:p>
    <w:p w14:paraId="235083C2" w14:textId="77777777" w:rsidR="000C5207" w:rsidRDefault="000C5207" w:rsidP="000C5207">
      <w:pPr>
        <w:ind w:left="720"/>
        <w:rPr>
          <w:rFonts w:ascii="Arial" w:hAnsi="Arial" w:cs="Arial"/>
        </w:rPr>
      </w:pPr>
      <w:r w:rsidRPr="00D520EE">
        <w:rPr>
          <w:rFonts w:ascii="Arial" w:hAnsi="Arial" w:cs="Arial"/>
          <w:vertAlign w:val="superscript"/>
        </w:rPr>
        <w:t>4</w:t>
      </w:r>
      <w:r>
        <w:rPr>
          <w:rFonts w:ascii="Arial" w:hAnsi="Arial" w:cs="Arial"/>
        </w:rPr>
        <w:t>Department of Biology, University of Florida, Gainesville, FL 32611, USA</w:t>
      </w:r>
    </w:p>
    <w:p w14:paraId="62DB638B" w14:textId="77777777" w:rsidR="000C5207" w:rsidRDefault="000C5207" w:rsidP="000C5207">
      <w:pPr>
        <w:ind w:left="720"/>
        <w:rPr>
          <w:rFonts w:ascii="Arial" w:hAnsi="Arial" w:cs="Arial"/>
        </w:rPr>
      </w:pPr>
      <w:r w:rsidRPr="00D520EE">
        <w:rPr>
          <w:rFonts w:ascii="Arial" w:hAnsi="Arial" w:cs="Arial"/>
          <w:vertAlign w:val="superscript"/>
        </w:rPr>
        <w:t>5</w:t>
      </w:r>
      <w:r>
        <w:rPr>
          <w:rFonts w:ascii="Arial" w:hAnsi="Arial" w:cs="Arial"/>
        </w:rPr>
        <w:t>Florida Fish and Wildlife Conservation Commission (FWC), FWC Fish and Wildlife Research Institute, Saint Petersburg, FL 33701, USA</w:t>
      </w:r>
    </w:p>
    <w:p w14:paraId="1586C2EF" w14:textId="77777777" w:rsidR="000C5207" w:rsidRDefault="000C5207" w:rsidP="000C5207">
      <w:pPr>
        <w:ind w:left="720"/>
        <w:rPr>
          <w:rFonts w:ascii="Arial" w:hAnsi="Arial" w:cs="Arial"/>
        </w:rPr>
      </w:pPr>
      <w:r w:rsidRPr="00D520EE">
        <w:rPr>
          <w:rFonts w:ascii="Arial" w:hAnsi="Arial" w:cs="Arial"/>
          <w:vertAlign w:val="superscript"/>
        </w:rPr>
        <w:t>6</w:t>
      </w:r>
      <w:r>
        <w:rPr>
          <w:rFonts w:ascii="Arial" w:hAnsi="Arial" w:cs="Arial"/>
        </w:rPr>
        <w:t xml:space="preserve">Departamento de </w:t>
      </w:r>
      <w:proofErr w:type="spellStart"/>
      <w:r>
        <w:rPr>
          <w:rFonts w:ascii="Arial" w:hAnsi="Arial" w:cs="Arial"/>
        </w:rPr>
        <w:t>Ecología</w:t>
      </w:r>
      <w:proofErr w:type="spellEnd"/>
      <w:r>
        <w:rPr>
          <w:rFonts w:ascii="Arial" w:hAnsi="Arial" w:cs="Arial"/>
        </w:rPr>
        <w:t xml:space="preserve"> y </w:t>
      </w:r>
      <w:proofErr w:type="spellStart"/>
      <w:r>
        <w:rPr>
          <w:rFonts w:ascii="Arial" w:hAnsi="Arial" w:cs="Arial"/>
        </w:rPr>
        <w:t>Territorio</w:t>
      </w:r>
      <w:proofErr w:type="spellEnd"/>
      <w:r>
        <w:rPr>
          <w:rFonts w:ascii="Arial" w:hAnsi="Arial" w:cs="Arial"/>
        </w:rPr>
        <w:t>, Pontificia Universidad Javeriana, Bogotá D.C., Colombia</w:t>
      </w:r>
    </w:p>
    <w:p w14:paraId="6DF112D4" w14:textId="77777777" w:rsidR="000C5207" w:rsidRDefault="000C5207" w:rsidP="000C5207">
      <w:pPr>
        <w:ind w:left="720"/>
        <w:rPr>
          <w:rFonts w:ascii="Arial" w:hAnsi="Arial" w:cs="Arial"/>
        </w:rPr>
      </w:pPr>
      <w:r w:rsidRPr="00D520EE">
        <w:rPr>
          <w:rFonts w:ascii="Arial" w:hAnsi="Arial" w:cs="Arial"/>
          <w:vertAlign w:val="superscript"/>
        </w:rPr>
        <w:t>7</w:t>
      </w:r>
      <w:r>
        <w:rPr>
          <w:rFonts w:ascii="Arial" w:hAnsi="Arial" w:cs="Arial"/>
        </w:rPr>
        <w:t>Center for Latin American Studies and Tropical Conservation Development Program, University of Florida, Gainesville, FL 32611, USA</w:t>
      </w:r>
    </w:p>
    <w:p w14:paraId="579B665F" w14:textId="1C09BC5C" w:rsidR="000C5207" w:rsidRPr="000C5207" w:rsidRDefault="000C5207" w:rsidP="000C5207">
      <w:pPr>
        <w:ind w:left="720"/>
        <w:rPr>
          <w:rFonts w:ascii="Arial" w:hAnsi="Arial" w:cs="Arial"/>
          <w:b/>
          <w:bCs/>
        </w:rPr>
      </w:pPr>
      <w:r w:rsidRPr="000C5207">
        <w:rPr>
          <w:rFonts w:ascii="Arial" w:hAnsi="Arial" w:cs="Arial"/>
          <w:b/>
          <w:bCs/>
        </w:rPr>
        <w:t xml:space="preserve">*Corresponding author. </w:t>
      </w:r>
      <w:hyperlink r:id="rId5" w:history="1">
        <w:r w:rsidRPr="000C5207">
          <w:rPr>
            <w:rStyle w:val="Hyperlink"/>
            <w:rFonts w:ascii="Arial" w:hAnsi="Arial" w:cs="Arial"/>
            <w:b/>
            <w:bCs/>
          </w:rPr>
          <w:t>acevedocharry@gmail.com</w:t>
        </w:r>
      </w:hyperlink>
      <w:r w:rsidRPr="000C5207">
        <w:rPr>
          <w:rFonts w:ascii="Arial" w:hAnsi="Arial" w:cs="Arial"/>
          <w:b/>
          <w:bCs/>
        </w:rPr>
        <w:t xml:space="preserve"> </w:t>
      </w:r>
    </w:p>
    <w:p w14:paraId="25D169CD" w14:textId="77777777" w:rsidR="00297879" w:rsidRPr="009019C2" w:rsidRDefault="00297879" w:rsidP="00DF2D3D">
      <w:pPr>
        <w:rPr>
          <w:rFonts w:ascii="Arial" w:hAnsi="Arial" w:cs="Arial"/>
        </w:rPr>
      </w:pPr>
    </w:p>
    <w:p w14:paraId="0F8D0329" w14:textId="77777777" w:rsidR="00297879" w:rsidRPr="009019C2" w:rsidRDefault="00297879" w:rsidP="00DF2D3D">
      <w:pPr>
        <w:rPr>
          <w:rFonts w:ascii="Arial" w:hAnsi="Arial" w:cs="Arial"/>
        </w:rPr>
      </w:pPr>
    </w:p>
    <w:p w14:paraId="1908D859" w14:textId="77777777" w:rsidR="000C5207" w:rsidRDefault="000C5207">
      <w:pPr>
        <w:rPr>
          <w:rFonts w:ascii="Arial" w:hAnsi="Arial" w:cs="Arial"/>
          <w:b/>
          <w:bCs/>
        </w:rPr>
      </w:pPr>
      <w:r>
        <w:rPr>
          <w:rFonts w:ascii="Arial" w:hAnsi="Arial" w:cs="Arial"/>
          <w:b/>
          <w:bCs/>
        </w:rPr>
        <w:br w:type="page"/>
      </w:r>
    </w:p>
    <w:p w14:paraId="49203622" w14:textId="6CF1F31F" w:rsidR="00297879" w:rsidRPr="009019C2" w:rsidRDefault="00AE0C67" w:rsidP="00DF2D3D">
      <w:pPr>
        <w:rPr>
          <w:rFonts w:ascii="Arial" w:hAnsi="Arial" w:cs="Arial"/>
          <w:b/>
          <w:bCs/>
        </w:rPr>
      </w:pPr>
      <w:r w:rsidRPr="009019C2">
        <w:rPr>
          <w:rFonts w:ascii="Arial" w:hAnsi="Arial" w:cs="Arial"/>
          <w:b/>
          <w:bCs/>
        </w:rPr>
        <w:lastRenderedPageBreak/>
        <w:t xml:space="preserve">1 | </w:t>
      </w:r>
      <w:r w:rsidR="00704D2A" w:rsidRPr="009019C2">
        <w:rPr>
          <w:rFonts w:ascii="Arial" w:hAnsi="Arial" w:cs="Arial"/>
          <w:b/>
          <w:bCs/>
        </w:rPr>
        <w:t>INTRODUCTION</w:t>
      </w:r>
    </w:p>
    <w:p w14:paraId="5DDFFEA7" w14:textId="77777777" w:rsidR="00C65CF3" w:rsidRPr="009019C2" w:rsidRDefault="00C65CF3" w:rsidP="00DF2D3D">
      <w:pPr>
        <w:jc w:val="center"/>
        <w:rPr>
          <w:rFonts w:ascii="Arial" w:hAnsi="Arial" w:cs="Arial"/>
        </w:rPr>
      </w:pPr>
    </w:p>
    <w:p w14:paraId="36FB6E31" w14:textId="0C70C91C" w:rsidR="006E4634" w:rsidRPr="009019C2" w:rsidRDefault="006E4634" w:rsidP="00DF2D3D">
      <w:pPr>
        <w:jc w:val="center"/>
        <w:rPr>
          <w:rFonts w:ascii="Arial" w:hAnsi="Arial" w:cs="Arial"/>
        </w:rPr>
      </w:pPr>
      <w:r w:rsidRPr="009019C2">
        <w:rPr>
          <w:rFonts w:ascii="Arial" w:hAnsi="Arial" w:cs="Arial"/>
        </w:rPr>
        <w:t>“</w:t>
      </w:r>
      <w:r w:rsidRPr="009019C2">
        <w:rPr>
          <w:rFonts w:ascii="Arial" w:hAnsi="Arial" w:cs="Arial"/>
          <w:i/>
          <w:iCs/>
        </w:rPr>
        <w:t xml:space="preserve">The science of ecology is the study of distribution and </w:t>
      </w:r>
      <w:r w:rsidRPr="009019C2">
        <w:rPr>
          <w:rFonts w:ascii="Arial" w:hAnsi="Arial" w:cs="Arial"/>
          <w:b/>
          <w:bCs/>
          <w:i/>
          <w:iCs/>
          <w:u w:val="single"/>
        </w:rPr>
        <w:t>abundance</w:t>
      </w:r>
      <w:r w:rsidRPr="009019C2">
        <w:rPr>
          <w:rFonts w:ascii="Arial" w:hAnsi="Arial" w:cs="Arial"/>
        </w:rPr>
        <w:t xml:space="preserve">.” </w:t>
      </w:r>
      <w:r w:rsidR="001F39AB" w:rsidRPr="009019C2">
        <w:rPr>
          <w:rFonts w:ascii="Arial" w:hAnsi="Arial" w:cs="Arial"/>
        </w:rPr>
        <w:t xml:space="preserve">Nicholas J. </w:t>
      </w:r>
      <w:proofErr w:type="spellStart"/>
      <w:r w:rsidR="001F39AB" w:rsidRPr="009019C2">
        <w:rPr>
          <w:rFonts w:ascii="Arial" w:hAnsi="Arial" w:cs="Arial"/>
        </w:rPr>
        <w:t>Gotelli</w:t>
      </w:r>
      <w:proofErr w:type="spellEnd"/>
      <w:r w:rsidR="001F39AB" w:rsidRPr="009019C2">
        <w:rPr>
          <w:rFonts w:ascii="Arial" w:hAnsi="Arial" w:cs="Arial"/>
        </w:rPr>
        <w:t xml:space="preserve"> (2008)</w:t>
      </w:r>
    </w:p>
    <w:p w14:paraId="4B8C30D7" w14:textId="77777777" w:rsidR="006E4634" w:rsidRPr="009019C2" w:rsidRDefault="006E4634" w:rsidP="00DF2D3D">
      <w:pPr>
        <w:rPr>
          <w:rFonts w:ascii="Arial" w:hAnsi="Arial" w:cs="Arial"/>
        </w:rPr>
      </w:pPr>
    </w:p>
    <w:p w14:paraId="6056A770" w14:textId="39E64D83" w:rsidR="009A46E4" w:rsidRDefault="00FB1697" w:rsidP="00DF2D3D">
      <w:pPr>
        <w:rPr>
          <w:rFonts w:ascii="Arial" w:hAnsi="Arial" w:cs="Arial"/>
        </w:rPr>
      </w:pPr>
      <w:r>
        <w:rPr>
          <w:rFonts w:ascii="Arial" w:hAnsi="Arial" w:cs="Arial"/>
        </w:rPr>
        <w:t>Understanding</w:t>
      </w:r>
      <w:r w:rsidR="009A46E4">
        <w:rPr>
          <w:rFonts w:ascii="Arial" w:hAnsi="Arial" w:cs="Arial"/>
        </w:rPr>
        <w:t xml:space="preserve"> c</w:t>
      </w:r>
      <w:r w:rsidR="0052380E">
        <w:rPr>
          <w:rFonts w:ascii="Arial" w:hAnsi="Arial" w:cs="Arial"/>
        </w:rPr>
        <w:t>hanges in species abundances</w:t>
      </w:r>
      <w:r w:rsidR="009A46E4">
        <w:rPr>
          <w:rFonts w:ascii="Arial" w:hAnsi="Arial" w:cs="Arial"/>
        </w:rPr>
        <w:t xml:space="preserve"> (</w:t>
      </w:r>
      <w:r>
        <w:rPr>
          <w:rFonts w:ascii="Arial" w:hAnsi="Arial" w:cs="Arial"/>
        </w:rPr>
        <w:t xml:space="preserve">i.e. </w:t>
      </w:r>
      <w:r w:rsidR="009A46E4">
        <w:rPr>
          <w:rFonts w:ascii="Arial" w:hAnsi="Arial" w:cs="Arial"/>
        </w:rPr>
        <w:t>population dynamics)</w:t>
      </w:r>
      <w:r w:rsidR="0052380E">
        <w:rPr>
          <w:rFonts w:ascii="Arial" w:hAnsi="Arial" w:cs="Arial"/>
        </w:rPr>
        <w:t xml:space="preserve"> is a quintessential ecological </w:t>
      </w:r>
      <w:r w:rsidR="009A46E4">
        <w:rPr>
          <w:rFonts w:ascii="Arial" w:hAnsi="Arial" w:cs="Arial"/>
        </w:rPr>
        <w:t>topic</w:t>
      </w:r>
      <w:r w:rsidR="00BD20B0" w:rsidRPr="009019C2">
        <w:rPr>
          <w:rFonts w:ascii="Arial" w:hAnsi="Arial" w:cs="Arial"/>
        </w:rPr>
        <w:t xml:space="preserve"> to </w:t>
      </w:r>
      <w:r>
        <w:rPr>
          <w:rFonts w:ascii="Arial" w:hAnsi="Arial" w:cs="Arial"/>
        </w:rPr>
        <w:t>inform</w:t>
      </w:r>
      <w:r w:rsidR="00BD20B0" w:rsidRPr="009019C2">
        <w:rPr>
          <w:rFonts w:ascii="Arial" w:hAnsi="Arial" w:cs="Arial"/>
        </w:rPr>
        <w:t xml:space="preserve"> conservation actions </w:t>
      </w:r>
      <w:r w:rsidR="00483F02" w:rsidRPr="009019C2">
        <w:rPr>
          <w:rFonts w:ascii="Arial" w:hAnsi="Arial" w:cs="Arial"/>
        </w:rPr>
        <w:fldChar w:fldCharType="begin"/>
      </w:r>
      <w:r>
        <w:rPr>
          <w:rFonts w:ascii="Arial" w:hAnsi="Arial" w:cs="Arial"/>
        </w:rPr>
        <w:instrText xml:space="preserve"> ADDIN ZOTERO_ITEM CSL_CITATION {"citationID":"DdSI9wKU","properties":{"formattedCitation":"(Callaghan et al., 2024; Dennis et al., 1991; Staples et al., 2005)","plainCitation":"(Callaghan et al., 2024; Dennis et al., 1991; Staples et al., 2005)","noteIndex":0},"citationItems":[{"id":4992,"uris":["http://zotero.org/users/8753857/items/MC2FGY2T"],"itemData":{"id":4992,"type":"article-journal","container-title":"Trends in Ecology &amp; Evolution","DOI":"10.1016/j.tree.2024.01.012","ISSN":"01695347","journalAbbreviation":"Trends in Ecology &amp; Evolution","language":"en","page":"S0169534724000375","source":"DOI.org (Crossref)","title":"Population abundance estimates in conservation and biodiversity research","author":[{"family":"Callaghan","given":"Corey T."},{"family":"Santini","given":"Luca"},{"family":"Spake","given":"Rebecca"},{"family":"Bowler","given":"Diana E."}],"issued":{"date-parts":[["2024",3]]}}},{"id":3689,"uris":["http://zotero.org/users/8753857/items/I2JLZL95"],"itemData":{"id":3689,"type":"article-journal","abstract":"Survival or extinction of an endangered species is inherently stochastic. We develop statistical methods for estimating quantities related to growth rates and extinction probabilities from time series data on the abundance of a single population. The statistical methods are based on a stochastic model of exponential growth arising from the biological theory of age- or stage-structured populations. The model incorporates the so-called environmental type of stochastic fluctuations and yields a lognormal probability distribution of population abundance. Calculation of maximum likelihood estimates of the two unknown parameters in this model reduces to performing a simple linear regression. We describe techniques for rigorously testing and evaluating whether the model fits a given data set. Various growth- and extinction-related quantities are functions of the two parameters, including the continuous rate of increase, the finite rate of increase, the geometric finite rate of increase, the probability of reaching a lower threshold population size, the mean, median, and most likely time of attaining the threshold, and the projected population size. Maximum likelihood estimates and minimum variance unbiased estimates of these quantities are described in detail.","container-title":"Ecological Monographs","DOI":"10.2307/1943004","ISSN":"0012-9615, 1557-7015","issue":"2","journalAbbreviation":"Ecol. Monogr.","language":"en","page":"115-143","source":"DOI.org (Crossref)","title":"Estimation of growth and extinction parameters for endangered species","volume":"61","author":[{"family":"Dennis","given":"Brian"},{"family":"Munholland","given":"Patricia L."},{"family":"Scott","given":"J. Michael"}],"issued":{"date-parts":[["1991",6]]}}},{"id":5848,"uris":["http://zotero.org/users/8753857/items/M4TBG8MV"],"itemData":{"id":5848,"type":"article-journal","abstract":"We describe risk-based viablepopulation monitoring, in which the monitoring indicator is ayearly prediction of the probability that, within a given timeframe, the population abundance will decline below a prespecified level. Common abundance-based monitoring strategies usually have low power to detect declines in threatened and endangered species and are largely reactive to declines. Comparisons of the population's estimated risk of decline over time will help determine status in a more defensible manner than current monitoring methods. Monitoring risk is a morproactive approach; critical changes in the population's status are more likely to be demonstrated before a devastating decline than with abundance-based monitoring methods. In this framework, recovery is defined not as a single evaluation of long-term viability but as maintaining low risk of declinfor the ornext several generations. Effects of errors in risk prediction techniques are mitigated through shorterprediction intervals, setting threshold abundances near current abundance, and explicitly incorporating uncertainty in risk estimates. Viable population monitoring also intrinsically adjusts monitoring effort relative to the population's true status and exhibits considerable robustness to model misspecification. We present simulations showing that risk predictions made with a simple exponential growth model can be effective monitoring indicators for population dynamics ranging from random walk to density dependence with stable, decreasing, or increasing equilibrium. In analyses of time-series data for five species, risk-based monitoring warned offuture declines and demonstrated secure status more effectively than statistical tests for trend.","container-title":"Conservation Biology","DOI":"10.1111/j.1523-1739.2005.00283.x","ISSN":"0888-8892, 1523-1739","issue":"6","journalAbbreviation":"Conserv. Biol.","language":"en","page":"1908-1916","source":"DOI.org (Crossref)","title":"Risk</w:instrText>
      </w:r>
      <w:r>
        <w:rPr>
          <w:rFonts w:ascii="Cambria Math" w:hAnsi="Cambria Math" w:cs="Cambria Math"/>
        </w:rPr>
        <w:instrText>‐</w:instrText>
      </w:r>
      <w:r>
        <w:rPr>
          <w:rFonts w:ascii="Arial" w:hAnsi="Arial" w:cs="Arial"/>
        </w:rPr>
        <w:instrText xml:space="preserve">based viable population monitoring","volume":"19","author":[{"family":"Staples","given":"David F."},{"family":"Taper","given":"Mark L."},{"family":"Shepard","given":"Bradley B."}],"issued":{"date-parts":[["2005",12]]}}}],"schema":"https://github.com/citation-style-language/schema/raw/master/csl-citation.json"} </w:instrText>
      </w:r>
      <w:r w:rsidR="00483F02" w:rsidRPr="009019C2">
        <w:rPr>
          <w:rFonts w:ascii="Arial" w:hAnsi="Arial" w:cs="Arial"/>
        </w:rPr>
        <w:fldChar w:fldCharType="separate"/>
      </w:r>
      <w:r w:rsidR="005B22EE" w:rsidRPr="009019C2">
        <w:rPr>
          <w:rFonts w:ascii="Arial" w:hAnsi="Arial" w:cs="Arial"/>
          <w:noProof/>
        </w:rPr>
        <w:t>(Callaghan et al., 2024; Dennis et al., 1991; Staples et al., 2005)</w:t>
      </w:r>
      <w:r w:rsidR="00483F02" w:rsidRPr="009019C2">
        <w:rPr>
          <w:rFonts w:ascii="Arial" w:hAnsi="Arial" w:cs="Arial"/>
        </w:rPr>
        <w:fldChar w:fldCharType="end"/>
      </w:r>
      <w:r w:rsidR="009A46E4">
        <w:rPr>
          <w:rFonts w:ascii="Arial" w:hAnsi="Arial" w:cs="Arial"/>
        </w:rPr>
        <w:t xml:space="preserve">. However, long-term and large-scale structured monitoring data is rare </w:t>
      </w:r>
      <w:r w:rsidR="009A46E4" w:rsidRPr="009019C2">
        <w:rPr>
          <w:rFonts w:ascii="Arial" w:hAnsi="Arial" w:cs="Arial"/>
        </w:rPr>
        <w:fldChar w:fldCharType="begin"/>
      </w:r>
      <w:r>
        <w:rPr>
          <w:rFonts w:ascii="Arial" w:hAnsi="Arial" w:cs="Arial"/>
        </w:rPr>
        <w:instrText xml:space="preserve"> ADDIN ZOTERO_ITEM CSL_CITATION {"citationID":"J2nGg0e8","properties":{"formattedCitation":"(Robinson et al., 2021)","plainCitation":"(Robinson et al., 2021)","noteIndex":0},"citationItems":[{"id":1732,"uris":["http://zotero.org/users/8753857/items/KSV5NWGS"],"itemData":{"id":1732,"type":"article-journal","abstract":"Extensive networks of large plots have the potential to transform knowledge of avian community dynamics through time and across geographical space. In the Neotropics, the global hotspot of avian diversity, only six 100-ha plots, all located in lowland forests of Amazonia, the Guianan shield and Panama, have been inventoried sufficiently. We review the most important lessons learned about Neotropical forest bird communities from those big bird plots and explore opportunities for creating a more extensive network of additional plots to address questions in ecology and conservation, following the model of the existing ForestGEO network of tree plots. Scholarly impact of the big bird plot papers has been extensive, with the papers accumulating nearly 1,500 citations, particularly on topics of tropical ecology, avian conservation, and community organization. Comparisons of results from the plot surveys show no single methodological scheme works effectively for surveying abundances of all bird species at all sites; multiple approaches have been utilized and must be employed in the future. On the existing plots, abundance patterns varied substantially between the South American plots and the Central American one, suggesting different community structuring mechanisms are at work and that additional sampling across geographic space is needed. Total bird abundance in Panama, dominated by small insectivores, was double that of Amazonia and the Guianan plateau, which were dominated by large granivores and frugivores. The most common species in Panama were three times more abundant than those in Amazonia, whereas overall richness was 1.5 times greater in Amazonia. Despite these differences in community structure, other basic information, including uncertainty in population density estimates, has yet to be quantified. Results from existing plots may inform drivers of differences in community structure and create baselines for detection of long-term regional changes in bird abundances, but supplementation of the small number of plots is needed to increase generalizability of results and reveal the texture of geographic variation. We propose fruitful avenues of future research based on our current synthesis of the big bird plots. Collaborating with the large network of ForestGEO tree plots could be one approach to improve understanding of linkages between plant and bird diversity. Careful quantification of bird survey effort, recording of exact locations of survey routes or stations, and archiving detailed metadata will greatly enhance the value of benchmark data for future repeat surveys of the existing plots and initial surveys of newly established plots.","container-title":"Frontiers in Ecology and Evolution","DOI":"10.3389/fevo.2021.697511","ISSN":"2296-701X","journalAbbreviation":"Front. Ecol. Evol.","language":"en","page":"697511","source":"DOI.org (Crossref)","title":"Big bird plots: Benchmarking Neotropical bird communities to address questions in ecology and conservation in an era of rapid change","title-short":"Big Bird Plots","volume":"9","author":[{"family":"Robinson","given":"W. Douglas"},{"family":"Errichetti","given":"Dan"},{"family":"Pollock","given":"Henry S."},{"family":"Martinez","given":"Ari"},{"family":"Stouffer","given":"Philip C"},{"family":"Shen","given":"Fang-Yu"},{"family":"Blake","given":"John G."}],"issued":{"date-parts":[["2021",10,5]]}}}],"schema":"https://github.com/citation-style-language/schema/raw/master/csl-citation.json"} </w:instrText>
      </w:r>
      <w:r w:rsidR="009A46E4" w:rsidRPr="009019C2">
        <w:rPr>
          <w:rFonts w:ascii="Arial" w:hAnsi="Arial" w:cs="Arial"/>
        </w:rPr>
        <w:fldChar w:fldCharType="separate"/>
      </w:r>
      <w:r w:rsidR="009A46E4" w:rsidRPr="009019C2">
        <w:rPr>
          <w:rFonts w:ascii="Arial" w:hAnsi="Arial" w:cs="Arial"/>
          <w:noProof/>
        </w:rPr>
        <w:t>(Robinson et al., 2021)</w:t>
      </w:r>
      <w:r w:rsidR="009A46E4" w:rsidRPr="009019C2">
        <w:rPr>
          <w:rFonts w:ascii="Arial" w:hAnsi="Arial" w:cs="Arial"/>
        </w:rPr>
        <w:fldChar w:fldCharType="end"/>
      </w:r>
      <w:r w:rsidR="009A46E4">
        <w:rPr>
          <w:rFonts w:ascii="Arial" w:hAnsi="Arial" w:cs="Arial"/>
        </w:rPr>
        <w:t xml:space="preserve">, leading to uncertainty of population dynamics for most biodiversity on the planet </w:t>
      </w:r>
      <w:r w:rsidR="009A46E4" w:rsidRPr="009019C2">
        <w:rPr>
          <w:rFonts w:ascii="Arial" w:hAnsi="Arial" w:cs="Arial"/>
        </w:rPr>
        <w:fldChar w:fldCharType="begin"/>
      </w:r>
      <w:r>
        <w:rPr>
          <w:rFonts w:ascii="Arial" w:hAnsi="Arial" w:cs="Arial"/>
        </w:rPr>
        <w:instrText xml:space="preserve"> ADDIN ZOTERO_ITEM CSL_CITATION {"citationID":"56cLISKT","properties":{"formattedCitation":"(Lees et al., 2022; Neate-Clegg et al., 2020)","plainCitation":"(Lees et al., 2022; Neate-Clegg et al., 2020)","noteIndex":0},"citationItems":[{"id":289,"uris":["http://zotero.org/users/8753857/items/4B4HGLWJ"],"itemData":{"id":289,"type":"article-journal","abstract":"We present an overview of the global spatiotemporal distribution of avian biodiversity, changes in our knowledge of that biodiversity, and the extent to which it is imperilled. Birds are probably the most completely inventoried large taxonomic class of organisms, permitting a uniquely detailed understanding of how the Anthropocene has shaped their distributions and conservation status in space and time. We summarize the threats driving changes in bird species richness and abundance, highlighting the increasingly synergistic interactions between threats such as habitat loss, climate change, and overexploitation. Many metrics of avian biodiversity are exhibiting globally consistent negative trends, with the International Union for Conservation of Nature's Red List Index showing a steady deterioration in the conservation status of the global avifauna over the past three decades. We identify key measures to counter this loss of avian biodiversity and associated ecosystem services, which will necessitate increased consideration of the social context of bird conservation interventions in order to deliver positive transformative change for nature.\n            Expected final online publication date for the Annual Review of Environment and Resources, Volume 47 is October 2022. Please see http://www.annualreviews.org/page/journal/pubdates for revised estimates.","container-title":"Annual Review of Environment and Resources","DOI":"10.1146/annurev-environ-112420-014642","ISSN":"1543-5938, 1545-2050","issue":"1","journalAbbreviation":"Annu. Rev. Environ. Resour.","language":"en","page":"231-260","source":"DOI.org (Crossref)","title":"State of the World's birds","volume":"47","author":[{"family":"Lees","given":"Alexander C."},{"family":"Haskell","given":"Lucy"},{"family":"Allinson","given":"Tris"},{"family":"Bezeng","given":"Simeon B."},{"family":"Burfield","given":"Ian J."},{"family":"Renjifo","given":"Luis Miguel"},{"family":"Rosenberg","given":"Kenneth V."},{"family":"Viswanathan","given":"Ashwin"},{"family":"Butchart","given":"Stuart H.M."}],"issued":{"date-parts":[["2022"]]}}},{"id":218,"uris":["http://zotero.org/users/8753857/items/C2CBXZMV"],"itemData":{"id":218,"type":"article-journal","container-title":"Biological Conservation","DOI":"10.1016/j.biocon.2020.108653","ISSN":"00063207","journalAbbreviation":"Biol. Conserv.","language":"en","note":"I","page":"108653","source":"DOI.org (Crossref)","title":"Monitoring the world's bird populations with community science data","volume":"248","author":[{"family":"Neate-Clegg","given":"Montague H.C."},{"family":"Horns","given":"Joshua J."},{"family":"Adler","given":"Frederick R."},{"family":"Kemahlı Aytekin","given":"M. Çisel"},{"family":"Şekercioğlu","given":"Çağan H."}],"issued":{"date-parts":[["2020",8]]}}}],"schema":"https://github.com/citation-style-language/schema/raw/master/csl-citation.json"} </w:instrText>
      </w:r>
      <w:r w:rsidR="009A46E4" w:rsidRPr="009019C2">
        <w:rPr>
          <w:rFonts w:ascii="Arial" w:hAnsi="Arial" w:cs="Arial"/>
        </w:rPr>
        <w:fldChar w:fldCharType="separate"/>
      </w:r>
      <w:r w:rsidR="009A46E4" w:rsidRPr="009019C2">
        <w:rPr>
          <w:rFonts w:ascii="Arial" w:hAnsi="Arial" w:cs="Arial"/>
          <w:noProof/>
        </w:rPr>
        <w:t>(Lees et al., 2022; Neate-Clegg et al., 2020)</w:t>
      </w:r>
      <w:r w:rsidR="009A46E4" w:rsidRPr="009019C2">
        <w:rPr>
          <w:rFonts w:ascii="Arial" w:hAnsi="Arial" w:cs="Arial"/>
        </w:rPr>
        <w:fldChar w:fldCharType="end"/>
      </w:r>
      <w:r w:rsidR="009A46E4" w:rsidRPr="009019C2">
        <w:rPr>
          <w:rFonts w:ascii="Arial" w:hAnsi="Arial" w:cs="Arial"/>
        </w:rPr>
        <w:t>.</w:t>
      </w:r>
      <w:r w:rsidR="009A46E4">
        <w:rPr>
          <w:rFonts w:ascii="Arial" w:hAnsi="Arial" w:cs="Arial"/>
        </w:rPr>
        <w:t xml:space="preserve"> Different methods have been proposed to estimate a</w:t>
      </w:r>
      <w:r w:rsidR="00851159" w:rsidRPr="009019C2">
        <w:rPr>
          <w:rFonts w:ascii="Arial" w:hAnsi="Arial" w:cs="Arial"/>
        </w:rPr>
        <w:t>bundance</w:t>
      </w:r>
      <w:r w:rsidR="00004FBF" w:rsidRPr="009019C2">
        <w:rPr>
          <w:rFonts w:ascii="Arial" w:hAnsi="Arial" w:cs="Arial"/>
        </w:rPr>
        <w:t xml:space="preserve"> </w:t>
      </w:r>
      <w:r w:rsidR="00004FBF" w:rsidRPr="009019C2">
        <w:rPr>
          <w:rFonts w:ascii="Arial" w:hAnsi="Arial" w:cs="Arial"/>
        </w:rPr>
        <w:fldChar w:fldCharType="begin"/>
      </w:r>
      <w:r>
        <w:rPr>
          <w:rFonts w:ascii="Arial" w:hAnsi="Arial" w:cs="Arial"/>
        </w:rPr>
        <w:instrText xml:space="preserve"> ADDIN ZOTERO_ITEM CSL_CITATION {"citationID":"pKwe5xzt","properties":{"formattedCitation":"(D\\uc0\\u233{}nes et al., 2015)","plainCitation":"(Dénes et al., 2015)","noteIndex":0},"citationItems":[{"id":5850,"uris":["http://zotero.org/users/8753857/items/AJFH2BPL"],"itemData":{"id":5850,"type":"article-journal","abstract":"Summary\n            \n              \n                \n                  Inference and estimates of abundance are critical for quantifying population dynamics and impacts of environmental change. Yet imperfect detection and other phenomena that cause zero inflation can induce estimation error and obscure ecological patterns.\n                \n                \n                  Recent statistical advances provide an increasingly diverse array of analytical approaches for estimating population size to address these phenomena.\n                \n                \n                  \n                    We examine how detection error and zero inflation in count data inform the choice of analytical method for estimating population size of unmarked individuals that are not uniquely identified. We review two established (\n                    GLM\n                    s and distance sampling) and nine emerging methods that use\n                    N\n                    </w:instrText>
      </w:r>
      <w:r>
        <w:rPr>
          <w:rFonts w:ascii="Cambria Math" w:hAnsi="Cambria Math" w:cs="Cambria Math"/>
        </w:rPr>
        <w:instrText>‐</w:instrText>
      </w:r>
      <w:r>
        <w:rPr>
          <w:rFonts w:ascii="Arial" w:hAnsi="Arial" w:cs="Arial"/>
        </w:rPr>
        <w:instrText>mixture models (Royle–Nichols model, and basic, zero inflated, temporary emigration, beta</w:instrText>
      </w:r>
      <w:r>
        <w:rPr>
          <w:rFonts w:ascii="Cambria Math" w:hAnsi="Cambria Math" w:cs="Cambria Math"/>
        </w:rPr>
        <w:instrText>‐</w:instrText>
      </w:r>
      <w:r>
        <w:rPr>
          <w:rFonts w:ascii="Arial" w:hAnsi="Arial" w:cs="Arial"/>
        </w:rPr>
        <w:instrText>binomial, generalized open</w:instrText>
      </w:r>
      <w:r>
        <w:rPr>
          <w:rFonts w:ascii="Cambria Math" w:hAnsi="Cambria Math" w:cs="Cambria Math"/>
        </w:rPr>
        <w:instrText>‐</w:instrText>
      </w:r>
      <w:r>
        <w:rPr>
          <w:rFonts w:ascii="Arial" w:hAnsi="Arial" w:cs="Arial"/>
        </w:rPr>
        <w:instrText>population, spatially explicit, single visit and multispecies) to estimate abundance of unmarked populations, focusing on their requirements and how each method accounts for imperfect detection and zero inflation.\n                  \n                \n                \n                  Eight of the emerging methods can account for both imperfect detection and additional variation in population size in the forms of non</w:instrText>
      </w:r>
      <w:r>
        <w:rPr>
          <w:rFonts w:ascii="Cambria Math" w:hAnsi="Cambria Math" w:cs="Cambria Math"/>
        </w:rPr>
        <w:instrText>‐</w:instrText>
      </w:r>
      <w:r>
        <w:rPr>
          <w:rFonts w:ascii="Arial" w:hAnsi="Arial" w:cs="Arial"/>
        </w:rPr>
        <w:instrText>occupancy, temporary emigration, correlated detection and population dynamics.\n                \n                \n                  Methods differ in sampling design requirements (e.g. count vs. detection/non</w:instrText>
      </w:r>
      <w:r>
        <w:rPr>
          <w:rFonts w:ascii="Cambria Math" w:hAnsi="Cambria Math" w:cs="Cambria Math"/>
        </w:rPr>
        <w:instrText>‐</w:instrText>
      </w:r>
      <w:r>
        <w:rPr>
          <w:rFonts w:ascii="Arial" w:hAnsi="Arial" w:cs="Arial"/>
        </w:rPr>
        <w:instrText xml:space="preserve">detection data, single vs. multiple visits, covariate data), and their suitability for a particular study will depend on the characteristics of the study species, scale and objectives of the study, and financial and logistical considerations.\n                \n                \n                  Most emerging methods were developed over the past decade, so their efficacy is still under study, and additional statistical advances are likely to occur.","container-title":"Methods in Ecology and Evolution","DOI":"10.1111/2041-210X.12333","ISSN":"2041-210X, 2041-210X","issue":"5","journalAbbreviation":"Methods Ecol. Evol.","language":"en","license":"http://onlinelibrary.wiley.com/termsAndConditions#vor","page":"543-556","source":"DOI.org (Crossref)","title":"Estimating abundance of unmarked animal populations: accounting for imperfect detection and other sources of zero inflation","title-short":"Estimating abundance of unmarked animal populations","volume":"6","author":[{"family":"Dénes","given":"Francisco V."},{"family":"Silveira","given":"Luís Fábio"},{"family":"Beissinger","given":"Steven R."}],"issued":{"date-parts":[["2015",5]]}}}],"schema":"https://github.com/citation-style-language/schema/raw/master/csl-citation.json"} </w:instrText>
      </w:r>
      <w:r w:rsidR="00004FBF" w:rsidRPr="009019C2">
        <w:rPr>
          <w:rFonts w:ascii="Arial" w:hAnsi="Arial" w:cs="Arial"/>
        </w:rPr>
        <w:fldChar w:fldCharType="separate"/>
      </w:r>
      <w:r w:rsidR="00004FBF" w:rsidRPr="009019C2">
        <w:rPr>
          <w:rFonts w:ascii="Arial" w:hAnsi="Arial" w:cs="Arial"/>
          <w:kern w:val="0"/>
        </w:rPr>
        <w:t>(</w:t>
      </w:r>
      <w:proofErr w:type="spellStart"/>
      <w:r w:rsidR="00004FBF" w:rsidRPr="009019C2">
        <w:rPr>
          <w:rFonts w:ascii="Arial" w:hAnsi="Arial" w:cs="Arial"/>
          <w:kern w:val="0"/>
        </w:rPr>
        <w:t>Dénes</w:t>
      </w:r>
      <w:proofErr w:type="spellEnd"/>
      <w:r w:rsidR="00004FBF" w:rsidRPr="009019C2">
        <w:rPr>
          <w:rFonts w:ascii="Arial" w:hAnsi="Arial" w:cs="Arial"/>
          <w:kern w:val="0"/>
        </w:rPr>
        <w:t xml:space="preserve"> et al., 2015)</w:t>
      </w:r>
      <w:r w:rsidR="00004FBF" w:rsidRPr="009019C2">
        <w:rPr>
          <w:rFonts w:ascii="Arial" w:hAnsi="Arial" w:cs="Arial"/>
        </w:rPr>
        <w:fldChar w:fldCharType="end"/>
      </w:r>
      <w:r w:rsidR="00996AB3" w:rsidRPr="009019C2">
        <w:rPr>
          <w:rFonts w:ascii="Arial" w:hAnsi="Arial" w:cs="Arial"/>
        </w:rPr>
        <w:t xml:space="preserve">, </w:t>
      </w:r>
      <w:r w:rsidR="009A46E4">
        <w:rPr>
          <w:rFonts w:ascii="Arial" w:hAnsi="Arial" w:cs="Arial"/>
        </w:rPr>
        <w:t>its</w:t>
      </w:r>
      <w:r w:rsidR="00F136F9" w:rsidRPr="009019C2">
        <w:rPr>
          <w:rFonts w:ascii="Arial" w:hAnsi="Arial" w:cs="Arial"/>
        </w:rPr>
        <w:t xml:space="preserve"> </w:t>
      </w:r>
      <w:r w:rsidR="00996AB3" w:rsidRPr="009019C2">
        <w:rPr>
          <w:rFonts w:ascii="Arial" w:hAnsi="Arial" w:cs="Arial"/>
        </w:rPr>
        <w:t xml:space="preserve">rate of change </w:t>
      </w:r>
      <w:r w:rsidR="00023690" w:rsidRPr="009019C2">
        <w:rPr>
          <w:rFonts w:ascii="Arial" w:hAnsi="Arial" w:cs="Arial"/>
        </w:rPr>
        <w:fldChar w:fldCharType="begin"/>
      </w:r>
      <w:r>
        <w:rPr>
          <w:rFonts w:ascii="Arial" w:hAnsi="Arial" w:cs="Arial"/>
        </w:rPr>
        <w:instrText xml:space="preserve"> ADDIN ZOTERO_ITEM CSL_CITATION {"citationID":"Ux8lM5ZT","properties":{"formattedCitation":"(Bart et al., 2003; Fink, Johnston, et al., 2023)","plainCitation":"(Bart et al., 2003; Fink, Johnston, et al., 2023)","noteIndex":0},"citationItems":[{"id":6344,"uris":["http://zotero.org/users/8753857/items/M9IK456G"],"itemData":{"id":6344,"type":"article-journal","container-title":"The Condor","language":"en","page":"367-372","source":"Zotero","title":"Estimating population trends with a linear model","title-short":"Condor","volume":"105","author":[{"family":"Bart","given":"Jonathan"},{"family":"Collins","given":"Brian"},{"family":"Morrison","given":"R I G"}],"issued":{"date-parts":[["2003"]]}}},{"id":5924,"uris":["http://zotero.org/users/8753857/items/H3W7UYB2"],"itemData":{"id":5924,"type":"article-journal","abstract":"Abstract\n            \n              \n                \n                  Citizen and community science datasets are typically collected using flexible protocols. These protocols enable large volumes of data to be collected globally every year; however, the consequence is that these protocols typically lack the structure necessary to maintain consistent sampling across years. This can result in complex and pronounced interannual changes in the observation process, which can complicate the estimation of population trends because population changes over time are confounded with changes in the observation process.\n                \n                \n                  Here we describe a novel modelling approach designed to estimate spatially explicit species population trends while controlling for the interannual confounding common in citizen science data. The approach is based on Double machine learning, a statistical framework that uses machine learning (ML) methods to estimate population change and the propensity scores used to adjust for confounding discovered in the data. ML makes it possible to use large sets of features to control for confounding and to model spatial heterogeneity in trends. Additionally, we present a simulation method to identify and adjust for residual confounding missed by the propensity scores.\n                \n                \n                  To illustrate the approach, we estimated species trends using data from the citizen science project eBird. We used a simulation study to assess the ability of the method to estimate spatially varying trends when faced with realistic confounding and temporal correlation. Results demonstrated the ability to distinguish between spatially constant and spatially varying trends. There were low error rates on the estimated direction of population change (increasing/decreasing) at each location and high correlations on the estimated magnitude of population change.\n                \n                \n                  The ability to estimate spatially explicit trends while accounting for confounding inherent in citizen science data has the potential to fill important information gaps, helping to estimate population trends for species and/or regions lacking rigorous monitoring data.","container-title":"Methods in Ecology and Evolution","DOI":"10.1111/2041-210X.14186","ISSN":"2041-210X, 2041-210X","issue":"9","journalAbbreviation":"Methods Ecol. Evol.","language":"en","page":"2435-2448","source":"DOI.org (Crossref)","title":"A double machine learning trend model for citizen science data","volume":"14","author":[{"family":"Fink","given":"Daniel"},{"family":"Johnston","given":"Alison"},{"family":"Strimas</w:instrText>
      </w:r>
      <w:r>
        <w:rPr>
          <w:rFonts w:ascii="Cambria Math" w:hAnsi="Cambria Math" w:cs="Cambria Math"/>
        </w:rPr>
        <w:instrText>‐</w:instrText>
      </w:r>
      <w:r>
        <w:rPr>
          <w:rFonts w:ascii="Arial" w:hAnsi="Arial" w:cs="Arial"/>
        </w:rPr>
        <w:instrText xml:space="preserve">Mackey","given":"Matt"},{"family":"Auer","given":"Tom"},{"family":"Hochachka","given":"Wesley M."},{"family":"Ligocki","given":"Shawn"},{"family":"Oldham Jaromczyk","given":"Lauren"},{"family":"Robinson","given":"Orin"},{"family":"Wood","given":"Chris"},{"family":"Kelling","given":"Steve"},{"family":"Rodewald","given":"Amanda D."}],"issued":{"date-parts":[["2023",9]]}}}],"schema":"https://github.com/citation-style-language/schema/raw/master/csl-citation.json"} </w:instrText>
      </w:r>
      <w:r w:rsidR="00023690" w:rsidRPr="009019C2">
        <w:rPr>
          <w:rFonts w:ascii="Arial" w:hAnsi="Arial" w:cs="Arial"/>
        </w:rPr>
        <w:fldChar w:fldCharType="separate"/>
      </w:r>
      <w:r w:rsidR="00533DAD" w:rsidRPr="009019C2">
        <w:rPr>
          <w:rFonts w:ascii="Arial" w:hAnsi="Arial" w:cs="Arial"/>
          <w:noProof/>
        </w:rPr>
        <w:t>(Bart et al., 2003; Fink, Johnston, et al., 2023)</w:t>
      </w:r>
      <w:r w:rsidR="00023690" w:rsidRPr="009019C2">
        <w:rPr>
          <w:rFonts w:ascii="Arial" w:hAnsi="Arial" w:cs="Arial"/>
        </w:rPr>
        <w:fldChar w:fldCharType="end"/>
      </w:r>
      <w:r w:rsidR="004C489D" w:rsidRPr="009019C2">
        <w:rPr>
          <w:rFonts w:ascii="Arial" w:hAnsi="Arial" w:cs="Arial"/>
        </w:rPr>
        <w:t>,</w:t>
      </w:r>
      <w:r w:rsidR="00996AB3" w:rsidRPr="009019C2">
        <w:rPr>
          <w:rFonts w:ascii="Arial" w:hAnsi="Arial" w:cs="Arial"/>
        </w:rPr>
        <w:t xml:space="preserve"> and thus </w:t>
      </w:r>
      <w:r w:rsidR="00023690" w:rsidRPr="009019C2">
        <w:rPr>
          <w:rFonts w:ascii="Arial" w:hAnsi="Arial" w:cs="Arial"/>
        </w:rPr>
        <w:t>inferring</w:t>
      </w:r>
      <w:r w:rsidR="00996AB3" w:rsidRPr="009019C2">
        <w:rPr>
          <w:rFonts w:ascii="Arial" w:hAnsi="Arial" w:cs="Arial"/>
        </w:rPr>
        <w:t xml:space="preserve"> </w:t>
      </w:r>
      <w:r w:rsidR="00B15944">
        <w:rPr>
          <w:rFonts w:ascii="Arial" w:hAnsi="Arial" w:cs="Arial"/>
        </w:rPr>
        <w:t xml:space="preserve">population </w:t>
      </w:r>
      <w:r w:rsidR="0052380E">
        <w:rPr>
          <w:rFonts w:ascii="Arial" w:hAnsi="Arial" w:cs="Arial"/>
        </w:rPr>
        <w:t>dynamics</w:t>
      </w:r>
      <w:r w:rsidR="00B15944">
        <w:rPr>
          <w:rFonts w:ascii="Arial" w:hAnsi="Arial" w:cs="Arial"/>
        </w:rPr>
        <w:t xml:space="preserve"> </w:t>
      </w:r>
      <w:r w:rsidR="0083279D">
        <w:rPr>
          <w:rFonts w:ascii="Arial" w:hAnsi="Arial" w:cs="Arial"/>
        </w:rPr>
        <w:t>to inform</w:t>
      </w:r>
      <w:r w:rsidR="00C32DD2" w:rsidRPr="009019C2">
        <w:rPr>
          <w:rFonts w:ascii="Arial" w:hAnsi="Arial" w:cs="Arial"/>
        </w:rPr>
        <w:t xml:space="preserve"> conservation</w:t>
      </w:r>
      <w:r w:rsidR="00911632">
        <w:rPr>
          <w:rFonts w:ascii="Arial" w:hAnsi="Arial" w:cs="Arial"/>
        </w:rPr>
        <w:t xml:space="preserve"> </w:t>
      </w:r>
      <w:r w:rsidR="00911632">
        <w:rPr>
          <w:rFonts w:ascii="Arial" w:hAnsi="Arial" w:cs="Arial"/>
        </w:rPr>
        <w:fldChar w:fldCharType="begin"/>
      </w:r>
      <w:r>
        <w:rPr>
          <w:rFonts w:ascii="Arial" w:hAnsi="Arial" w:cs="Arial"/>
        </w:rPr>
        <w:instrText xml:space="preserve"> ADDIN ZOTERO_ITEM CSL_CITATION {"citationID":"d2dWAhYR","properties":{"formattedCitation":"(Staples et al., 2005)","plainCitation":"(Staples et al., 2005)","noteIndex":0},"citationItems":[{"id":5848,"uris":["http://zotero.org/users/8753857/items/M4TBG8MV"],"itemData":{"id":5848,"type":"article-journal","abstract":"We describe risk-based viablepopulation monitoring, in which the monitoring indicator is ayearly prediction of the probability that, within a given timeframe, the population abundance will decline below a prespecified level. Common abundance-based monitoring strategies usually have low power to detect declines in threatened and endangered species and are largely reactive to declines. Comparisons of the population's estimated risk of decline over time will help determine status in a more defensible manner than current monitoring methods. Monitoring risk is a morproactive approach; critical changes in the population's status are more likely to be demonstrated before a devastating decline than with abundance-based monitoring methods. In this framework, recovery is defined not as a single evaluation of long-term viability but as maintaining low risk of declinfor the ornext several generations. Effects of errors in risk prediction techniques are mitigated through shorterprediction intervals, setting threshold abundances near current abundance, and explicitly incorporating uncertainty in risk estimates. Viable population monitoring also intrinsically adjusts monitoring effort relative to the population's true status and exhibits considerable robustness to model misspecification. We present simulations showing that risk predictions made with a simple exponential growth model can be effective monitoring indicators for population dynamics ranging from random walk to density dependence with stable, decreasing, or increasing equilibrium. In analyses of time-series data for five species, risk-based monitoring warned offuture declines and demonstrated secure status more effectively than statistical tests for trend.","container-title":"Conservation Biology","DOI":"10.1111/j.1523-1739.2005.00283.x","ISSN":"0888-8892, 1523-1739","issue":"6","journalAbbreviation":"Conserv. Biol.","language":"en","page":"1908-1916","source":"DOI.org (Crossref)","title":"Risk</w:instrText>
      </w:r>
      <w:r>
        <w:rPr>
          <w:rFonts w:ascii="Cambria Math" w:hAnsi="Cambria Math" w:cs="Cambria Math"/>
        </w:rPr>
        <w:instrText>‐</w:instrText>
      </w:r>
      <w:r>
        <w:rPr>
          <w:rFonts w:ascii="Arial" w:hAnsi="Arial" w:cs="Arial"/>
        </w:rPr>
        <w:instrText xml:space="preserve">based viable population monitoring","volume":"19","author":[{"family":"Staples","given":"David F."},{"family":"Taper","given":"Mark L."},{"family":"Shepard","given":"Bradley B."}],"issued":{"date-parts":[["2005",12]]}}}],"schema":"https://github.com/citation-style-language/schema/raw/master/csl-citation.json"} </w:instrText>
      </w:r>
      <w:r w:rsidR="00911632">
        <w:rPr>
          <w:rFonts w:ascii="Arial" w:hAnsi="Arial" w:cs="Arial"/>
        </w:rPr>
        <w:fldChar w:fldCharType="separate"/>
      </w:r>
      <w:r w:rsidR="00911632">
        <w:rPr>
          <w:rFonts w:ascii="Arial" w:hAnsi="Arial" w:cs="Arial"/>
          <w:noProof/>
        </w:rPr>
        <w:t>(Staples et al., 2005)</w:t>
      </w:r>
      <w:r w:rsidR="00911632">
        <w:rPr>
          <w:rFonts w:ascii="Arial" w:hAnsi="Arial" w:cs="Arial"/>
        </w:rPr>
        <w:fldChar w:fldCharType="end"/>
      </w:r>
      <w:r w:rsidR="00851159" w:rsidRPr="009019C2">
        <w:rPr>
          <w:rFonts w:ascii="Arial" w:hAnsi="Arial" w:cs="Arial"/>
        </w:rPr>
        <w:t xml:space="preserve">. </w:t>
      </w:r>
      <w:r w:rsidR="00483F02" w:rsidRPr="009019C2">
        <w:rPr>
          <w:rFonts w:ascii="Arial" w:hAnsi="Arial" w:cs="Arial"/>
        </w:rPr>
        <w:t>For example,</w:t>
      </w:r>
      <w:r w:rsidR="00731201" w:rsidRPr="009019C2">
        <w:rPr>
          <w:rFonts w:ascii="Arial" w:hAnsi="Arial" w:cs="Arial"/>
        </w:rPr>
        <w:t xml:space="preserve"> </w:t>
      </w:r>
      <w:r w:rsidR="00004FBF" w:rsidRPr="009019C2">
        <w:rPr>
          <w:rFonts w:ascii="Arial" w:hAnsi="Arial" w:cs="Arial"/>
        </w:rPr>
        <w:t>a</w:t>
      </w:r>
      <w:r w:rsidR="00256E40" w:rsidRPr="009019C2">
        <w:rPr>
          <w:rFonts w:ascii="Arial" w:hAnsi="Arial" w:cs="Arial"/>
        </w:rPr>
        <w:t xml:space="preserve"> hierarchical Bayesian model was used to report</w:t>
      </w:r>
      <w:r w:rsidR="00004FBF" w:rsidRPr="009019C2">
        <w:rPr>
          <w:rFonts w:ascii="Arial" w:hAnsi="Arial" w:cs="Arial"/>
        </w:rPr>
        <w:t xml:space="preserve"> </w:t>
      </w:r>
      <w:r w:rsidR="00F136F9" w:rsidRPr="009019C2">
        <w:rPr>
          <w:rFonts w:ascii="Arial" w:hAnsi="Arial" w:cs="Arial"/>
        </w:rPr>
        <w:t>the</w:t>
      </w:r>
      <w:r w:rsidR="00256E40" w:rsidRPr="009019C2">
        <w:rPr>
          <w:rFonts w:ascii="Arial" w:hAnsi="Arial" w:cs="Arial"/>
        </w:rPr>
        <w:t xml:space="preserve"> </w:t>
      </w:r>
      <w:r w:rsidR="00004FBF" w:rsidRPr="009019C2">
        <w:rPr>
          <w:rFonts w:ascii="Arial" w:hAnsi="Arial" w:cs="Arial"/>
        </w:rPr>
        <w:t xml:space="preserve">net loss of ~3 billion birds </w:t>
      </w:r>
      <w:r w:rsidR="00256E40" w:rsidRPr="009019C2">
        <w:rPr>
          <w:rFonts w:ascii="Arial" w:hAnsi="Arial" w:cs="Arial"/>
        </w:rPr>
        <w:t>during the last five</w:t>
      </w:r>
      <w:r w:rsidR="00004FBF" w:rsidRPr="009019C2">
        <w:rPr>
          <w:rFonts w:ascii="Arial" w:hAnsi="Arial" w:cs="Arial"/>
        </w:rPr>
        <w:t xml:space="preserve"> decades</w:t>
      </w:r>
      <w:r w:rsidR="00023690" w:rsidRPr="009019C2">
        <w:rPr>
          <w:rFonts w:ascii="Arial" w:hAnsi="Arial" w:cs="Arial"/>
        </w:rPr>
        <w:t xml:space="preserve"> in the continental </w:t>
      </w:r>
      <w:r w:rsidR="0052380E">
        <w:rPr>
          <w:rFonts w:ascii="Arial" w:hAnsi="Arial" w:cs="Arial"/>
        </w:rPr>
        <w:t>North America</w:t>
      </w:r>
      <w:r w:rsidR="00256E40" w:rsidRPr="009019C2">
        <w:rPr>
          <w:rFonts w:ascii="Arial" w:hAnsi="Arial" w:cs="Arial"/>
        </w:rPr>
        <w:t xml:space="preserve">, </w:t>
      </w:r>
      <w:r w:rsidR="00004FBF" w:rsidRPr="009019C2">
        <w:rPr>
          <w:rFonts w:ascii="Arial" w:hAnsi="Arial" w:cs="Arial"/>
        </w:rPr>
        <w:t>combining</w:t>
      </w:r>
      <w:r w:rsidR="005B22EE" w:rsidRPr="009019C2">
        <w:rPr>
          <w:rFonts w:ascii="Arial" w:hAnsi="Arial" w:cs="Arial"/>
        </w:rPr>
        <w:t xml:space="preserve"> monitoring </w:t>
      </w:r>
      <w:r w:rsidR="00256E40" w:rsidRPr="009019C2">
        <w:rPr>
          <w:rFonts w:ascii="Arial" w:hAnsi="Arial" w:cs="Arial"/>
        </w:rPr>
        <w:t>data from</w:t>
      </w:r>
      <w:r w:rsidR="00004FBF" w:rsidRPr="009019C2">
        <w:rPr>
          <w:rFonts w:ascii="Arial" w:hAnsi="Arial" w:cs="Arial"/>
        </w:rPr>
        <w:t xml:space="preserve"> long-term breeding </w:t>
      </w:r>
      <w:r w:rsidR="005B22EE" w:rsidRPr="009019C2">
        <w:rPr>
          <w:rFonts w:ascii="Arial" w:hAnsi="Arial" w:cs="Arial"/>
        </w:rPr>
        <w:t xml:space="preserve">counts </w:t>
      </w:r>
      <w:r w:rsidR="00004FBF" w:rsidRPr="009019C2">
        <w:rPr>
          <w:rFonts w:ascii="Arial" w:hAnsi="Arial" w:cs="Arial"/>
        </w:rPr>
        <w:t xml:space="preserve">and whether radars for </w:t>
      </w:r>
      <w:r w:rsidR="00E37FD5" w:rsidRPr="009019C2">
        <w:rPr>
          <w:rFonts w:ascii="Arial" w:hAnsi="Arial" w:cs="Arial"/>
        </w:rPr>
        <w:t>resident and migrant</w:t>
      </w:r>
      <w:r w:rsidR="0052380E">
        <w:rPr>
          <w:rFonts w:ascii="Arial" w:hAnsi="Arial" w:cs="Arial"/>
        </w:rPr>
        <w:t xml:space="preserve"> specie</w:t>
      </w:r>
      <w:r w:rsidR="00004FBF" w:rsidRPr="009019C2">
        <w:rPr>
          <w:rFonts w:ascii="Arial" w:hAnsi="Arial" w:cs="Arial"/>
        </w:rPr>
        <w:t>s</w:t>
      </w:r>
      <w:r w:rsidR="00234396" w:rsidRPr="009019C2">
        <w:rPr>
          <w:rFonts w:ascii="Arial" w:hAnsi="Arial" w:cs="Arial"/>
        </w:rPr>
        <w:t xml:space="preserve"> </w:t>
      </w:r>
      <w:r w:rsidR="00731201" w:rsidRPr="009019C2">
        <w:rPr>
          <w:rFonts w:ascii="Arial" w:hAnsi="Arial" w:cs="Arial"/>
        </w:rPr>
        <w:fldChar w:fldCharType="begin"/>
      </w:r>
      <w:r>
        <w:rPr>
          <w:rFonts w:ascii="Arial" w:hAnsi="Arial" w:cs="Arial"/>
        </w:rPr>
        <w:instrText xml:space="preserve"> ADDIN ZOTERO_ITEM CSL_CITATION {"citationID":"aZC36FFM","properties":{"formattedCitation":"(Rosenberg et al., 2019)","plainCitation":"(Rosenberg et al., 2019)","noteIndex":0},"citationItems":[{"id":93,"uris":["http://zotero.org/users/8753857/items/J84Z8Q2C"],"itemData":{"id":93,"type":"article-journal","abstract":"Staggering decline of bird populations\n            \n              Because birds are conspicuous and easy to identify and count, reliable records of their occurrence have been gathered over many decades in many parts of the world. Drawing on such data for North America, Rosenberg\n              et al.\n              report wide-spread population declines of birds over the past half-century, resulting in the cumulative loss of billions of breeding individuals across a wide range of species and habitats. They show that declines are not restricted to rare and threatened species—those once considered common and wide-spread are also diminished. These results have major implications for ecosystem integrity, the conservation of wildlife more broadly, and policies associated with the protection of birds and native ecosystems on which they depend.\n            \n            \n              Science\n              , this issue p.\n              120\n            \n          , \n            The cumulative loss of nearly 3 billion birds since 1970 across North American biomes signals a continuing avifaunal crisis.\n          , \n            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services.","container-title":"Science","DOI":"10.1126/science.aaw1313","ISSN":"0036-8075, 1095-9203","issue":"6461","journalAbbreviation":"Science","language":"en","page":"120-124","source":"DOI.org (Crossref)","title":"Decline of the North American avifauna","volume":"366","author":[{"family":"Rosenberg","given":"Kenneth V."},{"family":"Dokter","given":"Adriaan M."},{"family":"Blancher","given":"Peter J."},{"family":"Sauer","given":"John R."},{"family":"Smith","given":"Adam C."},{"family":"Smith","given":"Paul A."},{"family":"Stanton","given":"Jessica C."},{"family":"Panjabi","given":"Arvind"},{"family":"Helft","given":"Laura"},{"family":"Parr","given":"Michael"},{"family":"Marra","given":"Peter P."}],"issued":{"date-parts":[["2019",10,4]]}}}],"schema":"https://github.com/citation-style-language/schema/raw/master/csl-citation.json"} </w:instrText>
      </w:r>
      <w:r w:rsidR="00731201" w:rsidRPr="009019C2">
        <w:rPr>
          <w:rFonts w:ascii="Arial" w:hAnsi="Arial" w:cs="Arial"/>
        </w:rPr>
        <w:fldChar w:fldCharType="separate"/>
      </w:r>
      <w:r w:rsidR="00731201" w:rsidRPr="009019C2">
        <w:rPr>
          <w:rFonts w:ascii="Arial" w:hAnsi="Arial" w:cs="Arial"/>
          <w:noProof/>
        </w:rPr>
        <w:t>(Rosenberg et al., 2019)</w:t>
      </w:r>
      <w:r w:rsidR="00731201" w:rsidRPr="009019C2">
        <w:rPr>
          <w:rFonts w:ascii="Arial" w:hAnsi="Arial" w:cs="Arial"/>
        </w:rPr>
        <w:fldChar w:fldCharType="end"/>
      </w:r>
      <w:r w:rsidR="00731201" w:rsidRPr="009019C2">
        <w:rPr>
          <w:rFonts w:ascii="Arial" w:hAnsi="Arial" w:cs="Arial"/>
        </w:rPr>
        <w:t xml:space="preserve">. </w:t>
      </w:r>
      <w:r w:rsidR="009A46E4">
        <w:rPr>
          <w:rFonts w:ascii="Arial" w:hAnsi="Arial" w:cs="Arial"/>
        </w:rPr>
        <w:t xml:space="preserve">New source of data integrated to robust quantitative methods are </w:t>
      </w:r>
      <w:r>
        <w:rPr>
          <w:rFonts w:ascii="Arial" w:hAnsi="Arial" w:cs="Arial"/>
        </w:rPr>
        <w:t>promising approaches</w:t>
      </w:r>
      <w:r w:rsidR="009A46E4">
        <w:rPr>
          <w:rFonts w:ascii="Arial" w:hAnsi="Arial" w:cs="Arial"/>
        </w:rPr>
        <w:t xml:space="preserve"> </w:t>
      </w:r>
      <w:r>
        <w:rPr>
          <w:rFonts w:ascii="Arial" w:hAnsi="Arial" w:cs="Arial"/>
        </w:rPr>
        <w:t>to</w:t>
      </w:r>
      <w:r w:rsidR="009A46E4">
        <w:rPr>
          <w:rFonts w:ascii="Arial" w:hAnsi="Arial" w:cs="Arial"/>
        </w:rPr>
        <w:t xml:space="preserve"> complement </w:t>
      </w:r>
      <w:r w:rsidR="00B20C1D">
        <w:rPr>
          <w:rFonts w:ascii="Arial" w:hAnsi="Arial" w:cs="Arial"/>
        </w:rPr>
        <w:t>rigorous monitoring</w:t>
      </w:r>
      <w:r w:rsidR="009A46E4">
        <w:rPr>
          <w:rFonts w:ascii="Arial" w:hAnsi="Arial" w:cs="Arial"/>
        </w:rPr>
        <w:t xml:space="preserve"> efforts</w:t>
      </w:r>
      <w:r w:rsidR="00B20C1D">
        <w:rPr>
          <w:rFonts w:ascii="Arial" w:hAnsi="Arial" w:cs="Arial"/>
        </w:rPr>
        <w:t xml:space="preserve"> </w:t>
      </w:r>
      <w:r>
        <w:rPr>
          <w:rFonts w:ascii="Arial" w:hAnsi="Arial" w:cs="Arial"/>
        </w:rPr>
        <w:fldChar w:fldCharType="begin"/>
      </w:r>
      <w:r>
        <w:rPr>
          <w:rFonts w:ascii="Arial" w:hAnsi="Arial" w:cs="Arial"/>
        </w:rPr>
        <w:instrText xml:space="preserve"> ADDIN ZOTERO_ITEM CSL_CITATION {"citationID":"oSRpIG3R","properties":{"formattedCitation":"(Zhao et al., 2024)","plainCitation":"(Zhao et al., 2024)","noteIndex":0},"citationItems":[{"id":6467,"uris":["http://zotero.org/users/8753857/items/23YKCJRB"],"itemData":{"id":6467,"type":"article-journal","abstract":"Abstract\n            \n              \n                \n                  Knowledge of variation in population processes (e.g. population growth) across broad spatiotemporal scales is fundamental to population ecology and critical for conservation decision</w:instrText>
      </w:r>
      <w:r>
        <w:rPr>
          <w:rFonts w:ascii="Cambria Math" w:hAnsi="Cambria Math" w:cs="Cambria Math"/>
        </w:rPr>
        <w:instrText>‐</w:instrText>
      </w:r>
      <w:r>
        <w:rPr>
          <w:rFonts w:ascii="Arial" w:hAnsi="Arial" w:cs="Arial"/>
        </w:rPr>
        <w:instrText>making. Count data from rigorous surveys (e.g. surveys with probabilistic sampling design and distance sampling information) can inform population processes but are often limited in space and time. Participatory science data cover broader spatiotemporal extents but are prone to bias due to limited to no sampling design and lack of distance sampling information, hindering their capability of informing population processes.\n                \n                \n                  \n                    Here, we developed an integrated dynamic N</w:instrText>
      </w:r>
      <w:r>
        <w:rPr>
          <w:rFonts w:ascii="Cambria Math" w:hAnsi="Cambria Math" w:cs="Cambria Math"/>
        </w:rPr>
        <w:instrText>‐</w:instrText>
      </w:r>
      <w:r>
        <w:rPr>
          <w:rFonts w:ascii="Arial" w:hAnsi="Arial" w:cs="Arial"/>
        </w:rPr>
        <w:instrText>mixture model that jointly analyses rigorous survey and participatory science data to inform population growth at broad spatiotemporal extents. The model contains a flexible scaling parameter that allows fixed and random effects to account for biases and errors in participatory science data. We conducted simulations to evaluate the inference performance of this model across a broad range of spatial and temporal overlap between rigorous survey and participatory science data. We also conducted a case study of Baird's Sparrow (\n                    Centronyx bairdii\n                    ), a species of conservation concern, to illustrate the application of the integrated model with rigorous survey data from the Integrated Monitoring in Bird Conservation Regions programme and participatory science North American Breeding Bird Survey and eBird data.\n                  \n                \n                \n                  Simulations showed that the integrated model improved precision without biasing parameter estimates, in comparison with a model informed by rigorous survey data alone. The case study further demonstrated the utility of the integrated model for quantifying range</w:instrText>
      </w:r>
      <w:r>
        <w:rPr>
          <w:rFonts w:ascii="Cambria Math" w:hAnsi="Cambria Math" w:cs="Cambria Math"/>
        </w:rPr>
        <w:instrText>‐</w:instrText>
      </w:r>
      <w:r>
        <w:rPr>
          <w:rFonts w:ascii="Arial" w:hAnsi="Arial" w:cs="Arial"/>
        </w:rPr>
        <w:instrText>wide, long</w:instrText>
      </w:r>
      <w:r>
        <w:rPr>
          <w:rFonts w:ascii="Cambria Math" w:hAnsi="Cambria Math" w:cs="Cambria Math"/>
        </w:rPr>
        <w:instrText>‐</w:instrText>
      </w:r>
      <w:r>
        <w:rPr>
          <w:rFonts w:ascii="Arial" w:hAnsi="Arial" w:cs="Arial"/>
        </w:rPr>
        <w:instrText xml:space="preserve">term population processes and environmental drivers despite limited spatiotemporal extent of rigorous survey data. In particular, we found that population growth rate peaked under medium temperature, which were only apparent in the integrated model.\n                \n                \n                  The integrated model developed in this study is useful for understanding wildlife population processes at broad spatiotemporal scales with count data. The flexible structure of this model, in particular the scaling parameter, makes it highly adaptable to a broad range of ecological systems and survey procedures. These properties make this modelling approach highly relevant for both population ecology and conservation practice.","container-title":"Methods in Ecology and Evolution","DOI":"10.1111/2041-210X.14368","ISSN":"2041-210X, 2041-210X","journalAbbreviation":"Methods Ecol Evol","language":"en","page":"2041-210X.14368","source":"DOI.org (Crossref)","title":"Integrating counts from rigorous surveys and participatory science to better understand spatiotemporal variation in population processes","author":[{"family":"Zhao","given":"Qing"},{"family":"Latif","given":"Quresh S."},{"family":"Nuse","given":"Bryan L."},{"family":"Pavlacky","given":"David C."},{"family":"Kilner","given":"Christopher L."},{"family":"Ryder","given":"T. Brandt"},{"family":"Latimer","given":"Christopher E."}],"issued":{"date-parts":[["2024",6,18]]}}}],"schema":"https://github.com/citation-style-language/schema/raw/master/csl-citation.json"} </w:instrText>
      </w:r>
      <w:r>
        <w:rPr>
          <w:rFonts w:ascii="Arial" w:hAnsi="Arial" w:cs="Arial"/>
        </w:rPr>
        <w:fldChar w:fldCharType="separate"/>
      </w:r>
      <w:r>
        <w:rPr>
          <w:rFonts w:ascii="Arial" w:hAnsi="Arial" w:cs="Arial"/>
          <w:noProof/>
        </w:rPr>
        <w:t>(Zhao et al., 2024)</w:t>
      </w:r>
      <w:r>
        <w:rPr>
          <w:rFonts w:ascii="Arial" w:hAnsi="Arial" w:cs="Arial"/>
        </w:rPr>
        <w:fldChar w:fldCharType="end"/>
      </w:r>
      <w:r w:rsidR="009A46E4">
        <w:rPr>
          <w:rFonts w:ascii="Arial" w:hAnsi="Arial" w:cs="Arial"/>
        </w:rPr>
        <w:t xml:space="preserve">. </w:t>
      </w:r>
    </w:p>
    <w:p w14:paraId="752ED838" w14:textId="77777777" w:rsidR="00783B46" w:rsidRDefault="00783B46" w:rsidP="00DF2D3D">
      <w:pPr>
        <w:rPr>
          <w:rFonts w:ascii="Arial" w:hAnsi="Arial" w:cs="Arial"/>
        </w:rPr>
      </w:pPr>
    </w:p>
    <w:p w14:paraId="32583012" w14:textId="0CA784EF" w:rsidR="00504A2C" w:rsidRPr="009019C2" w:rsidRDefault="0052380E" w:rsidP="00DF2D3D">
      <w:pPr>
        <w:rPr>
          <w:rFonts w:ascii="Arial" w:hAnsi="Arial" w:cs="Arial"/>
        </w:rPr>
      </w:pPr>
      <w:r>
        <w:rPr>
          <w:rFonts w:ascii="Arial" w:hAnsi="Arial" w:cs="Arial"/>
        </w:rPr>
        <w:t>S</w:t>
      </w:r>
      <w:r w:rsidR="00023690" w:rsidRPr="009019C2">
        <w:rPr>
          <w:rFonts w:ascii="Arial" w:hAnsi="Arial" w:cs="Arial"/>
        </w:rPr>
        <w:t>tandardized</w:t>
      </w:r>
      <w:r w:rsidR="00504A2C" w:rsidRPr="009019C2">
        <w:rPr>
          <w:rFonts w:ascii="Arial" w:hAnsi="Arial" w:cs="Arial"/>
        </w:rPr>
        <w:t xml:space="preserve"> long-term monitoring is essential to understand population dynamics</w:t>
      </w:r>
      <w:r w:rsidR="007E3A00" w:rsidRPr="009019C2">
        <w:rPr>
          <w:rFonts w:ascii="Arial" w:hAnsi="Arial" w:cs="Arial"/>
        </w:rPr>
        <w:t xml:space="preserve"> </w:t>
      </w:r>
      <w:r w:rsidR="007E3A00" w:rsidRPr="009019C2">
        <w:rPr>
          <w:rFonts w:ascii="Arial" w:hAnsi="Arial" w:cs="Arial"/>
        </w:rPr>
        <w:fldChar w:fldCharType="begin"/>
      </w:r>
      <w:r w:rsidR="00FB1697">
        <w:rPr>
          <w:rFonts w:ascii="Arial" w:hAnsi="Arial" w:cs="Arial"/>
        </w:rPr>
        <w:instrText xml:space="preserve"> ADDIN ZOTERO_ITEM CSL_CITATION {"citationID":"rIlIZZuP","properties":{"formattedCitation":"(Blake &amp; Loiselle, 2024; Neate\\uc0\\u8208{}Clegg et al., 2021)","plainCitation":"(Blake &amp; Loiselle, 2024; Neate</w:instrText>
      </w:r>
      <w:r w:rsidR="00FB1697">
        <w:rPr>
          <w:rFonts w:ascii="Cambria Math" w:hAnsi="Cambria Math" w:cs="Cambria Math"/>
        </w:rPr>
        <w:instrText>‐</w:instrText>
      </w:r>
      <w:r w:rsidR="00FB1697">
        <w:rPr>
          <w:rFonts w:ascii="Arial" w:hAnsi="Arial" w:cs="Arial"/>
        </w:rPr>
        <w:instrText>Clegg et al., 2021)","noteIndex":0},"citationItems":[{"id":5707,"uris":["http://zotero.org/users/8753857/items/R6NVVQ2P"],"itemData":{"id":5707,"type":"article-journal","abstract":"Across the globe, unprecedented declines have been reported across a range of taxa. Among the most well documented are declines in bird populations, with most declines attributable to human activities such as deforestation and other alterations to habitats. There is increasing evidence that bird populations also have declined at sites within large expanses of relatively undisturbed lowland tropical forest, such as in Amazonia. Causes of such declines likely are varied and may be related to direct or indirect effects of climate change. Here, we use mist-net data and direct ob­ servations to examine changes in bird numbers over a 22-yr period on two 100-ha study plots in an Amazonian lowland forest of eastern Ecuador. As previously reported, capture rates experi­ enced large declines from 2009 on; observation rates also showed large declines through 2013 but subsequently have shown no consistent trend up or down. Overall capture rates and observation rates are now approximately half the rates during the first decade. Most foraging guilds also declined over time, with declines particularly pronounced among insectivorous groups. With few exceptions, patterns of change were similar between plots suggesting a more general response rather than responses to local factors on each plot. Capture rates and observation rates of ~90% of the most common species in both understory and canopy were lower during the latter part of the study, with only a few species (~10%) showing increases. Similarly, large declines were seen in both canopy and understory mixed-species flocks. Large declines in bird numbers have been noted in other tropical sites that have conducted long-term population studies, including Panama and Brazil, suggesting a response to large-scale factors, such as climate change. While not yet documented, the consequences of losing approximately 50% of population abundance are likely substantial and could result in local extinction of rare species, altered species interactions and social organization, as well as declining ecological function and biotic integrity of these tropical forest ecosystems.","container-title":"Global Ecology and Conservation","DOI":"10.1016/j.gecco.2024.e02902","ISSN":"23519894","journalAbbreviation":"Global Ecology and Conservation","language":"en","page":"e02902","source":"DOI.org (Crossref)","title":"Sharp declines in observation and capture rates of Amazon birds in absence of human disturbance","volume":"51","author":[{"family":"Blake","given":"John G."},{"family":"Loiselle","given":"Bette A."}],"issued":{"date-parts":[["2024",6]]}}},{"id":141,"uris":["http://zotero.org/users/8753857/items/X6VPS5BH"],"itemData":{"id":141,"type":"article-journal","abstract":"Tropical mountains harbor globally significant levels of biodiversity and endemism. Climate change threatens many tropical montane species, yet little research has assessed the effects of climate change on the demographic rates of tropical species, particularly in the Afrotropics. Here, we report on the demographic rates of 21 Afrotropical bird species over 30 years in montane forests in Tanzania. We used mark–­recapture analyses to model rates of population growth, recruitment, and apparent survival as functions of annual mean temperature and annual precipitation. For over one-h­ alf of focal species, decreasing population growth rates were associated with increasing temperature. Due to the trend in temperature over time, we substituted a time covariate for the temperature covariate in top-r­ anked population growth rate models. Temperature was a better explanatory covariate than time for 6 of the 12 species, or 29% of all focal species. Population growth rates were also lower for species found further below their elevational midpoint and for smaller-­bodied species. Changes in population growth rates were more closely tied to changes in recruitment than to changes in apparent survival. There were no consistent associations between demographic rates and precipitation. This study demonstrates temperature-­ associated demographic impacts for 6 (29%) of 21 focal species in an Afrotropical understory bird community and highlights the need to incorporate the impacts of climate change on demographic rates into conservation planning across the tropics.","container-title":"Global Change Biology","DOI":"10.1111/gcb.15567","ISSN":"1354-1013, 1365-2486","issue":"10","journalAbbreviation":"Glob. Chang. Biol.","language":"en","note":"II","page":"2254-2268","source":"DOI.org (Crossref)","title":"Temperature</w:instrText>
      </w:r>
      <w:r w:rsidR="00FB1697">
        <w:rPr>
          <w:rFonts w:ascii="Cambria Math" w:hAnsi="Cambria Math" w:cs="Cambria Math"/>
        </w:rPr>
        <w:instrText>‐</w:instrText>
      </w:r>
      <w:r w:rsidR="00FB1697">
        <w:rPr>
          <w:rFonts w:ascii="Arial" w:hAnsi="Arial" w:cs="Arial"/>
        </w:rPr>
        <w:instrText>associated decreases in demographic rates of Afrotropical bird species over 30 years","volume":"27","author":[{"family":"Neate</w:instrText>
      </w:r>
      <w:r w:rsidR="00FB1697">
        <w:rPr>
          <w:rFonts w:ascii="Cambria Math" w:hAnsi="Cambria Math" w:cs="Cambria Math"/>
        </w:rPr>
        <w:instrText>‐</w:instrText>
      </w:r>
      <w:r w:rsidR="00FB1697">
        <w:rPr>
          <w:rFonts w:ascii="Arial" w:hAnsi="Arial" w:cs="Arial"/>
        </w:rPr>
        <w:instrText xml:space="preserve">Clegg","given":"Montague H. C."},{"family":"Stanley","given":"Thomas R."},{"family":"Şekercioğlu","given":"Çağan H."},{"family":"Newmark","given":"William D."}],"issued":{"date-parts":[["2021",5]]}}}],"schema":"https://github.com/citation-style-language/schema/raw/master/csl-citation.json"} </w:instrText>
      </w:r>
      <w:r w:rsidR="007E3A00" w:rsidRPr="009019C2">
        <w:rPr>
          <w:rFonts w:ascii="Arial" w:hAnsi="Arial" w:cs="Arial"/>
        </w:rPr>
        <w:fldChar w:fldCharType="separate"/>
      </w:r>
      <w:r w:rsidR="002575B9" w:rsidRPr="009019C2">
        <w:rPr>
          <w:rFonts w:ascii="Arial" w:hAnsi="Arial" w:cs="Arial"/>
          <w:kern w:val="0"/>
        </w:rPr>
        <w:t xml:space="preserve">(Blake &amp; Loiselle, 2024; </w:t>
      </w:r>
      <w:proofErr w:type="spellStart"/>
      <w:r w:rsidR="002575B9" w:rsidRPr="009019C2">
        <w:rPr>
          <w:rFonts w:ascii="Arial" w:hAnsi="Arial" w:cs="Arial"/>
          <w:kern w:val="0"/>
        </w:rPr>
        <w:t>Neate</w:t>
      </w:r>
      <w:proofErr w:type="spellEnd"/>
      <w:r w:rsidR="002575B9" w:rsidRPr="009019C2">
        <w:rPr>
          <w:rFonts w:ascii="Cambria Math" w:hAnsi="Cambria Math" w:cs="Cambria Math"/>
          <w:kern w:val="0"/>
        </w:rPr>
        <w:t>‐</w:t>
      </w:r>
      <w:r w:rsidR="002575B9" w:rsidRPr="009019C2">
        <w:rPr>
          <w:rFonts w:ascii="Arial" w:hAnsi="Arial" w:cs="Arial"/>
          <w:kern w:val="0"/>
        </w:rPr>
        <w:t>Clegg et al., 2021)</w:t>
      </w:r>
      <w:r w:rsidR="007E3A00" w:rsidRPr="009019C2">
        <w:rPr>
          <w:rFonts w:ascii="Arial" w:hAnsi="Arial" w:cs="Arial"/>
        </w:rPr>
        <w:fldChar w:fldCharType="end"/>
      </w:r>
      <w:r w:rsidR="0083279D">
        <w:rPr>
          <w:rFonts w:ascii="Arial" w:hAnsi="Arial" w:cs="Arial"/>
        </w:rPr>
        <w:t xml:space="preserve">, being </w:t>
      </w:r>
      <w:r w:rsidR="00FC49AC">
        <w:rPr>
          <w:rFonts w:ascii="Arial" w:hAnsi="Arial" w:cs="Arial"/>
        </w:rPr>
        <w:t xml:space="preserve">the basic ingredient to </w:t>
      </w:r>
      <w:r w:rsidR="00BF58C3">
        <w:rPr>
          <w:rFonts w:ascii="Arial" w:hAnsi="Arial" w:cs="Arial"/>
        </w:rPr>
        <w:t>robust methods in conservation</w:t>
      </w:r>
      <w:r w:rsidR="0083279D">
        <w:rPr>
          <w:rFonts w:ascii="Arial" w:hAnsi="Arial" w:cs="Arial"/>
        </w:rPr>
        <w:t>. For example</w:t>
      </w:r>
      <w:r w:rsidR="00783B46">
        <w:rPr>
          <w:rFonts w:ascii="Arial" w:hAnsi="Arial" w:cs="Arial"/>
        </w:rPr>
        <w:t xml:space="preserve">, </w:t>
      </w:r>
      <w:r w:rsidR="00FC49AC">
        <w:rPr>
          <w:rFonts w:ascii="Arial" w:hAnsi="Arial" w:cs="Arial"/>
        </w:rPr>
        <w:t>population viability analysis</w:t>
      </w:r>
      <w:r w:rsidR="00783B46">
        <w:rPr>
          <w:rFonts w:ascii="Arial" w:hAnsi="Arial" w:cs="Arial"/>
        </w:rPr>
        <w:t xml:space="preserve"> </w:t>
      </w:r>
      <w:r w:rsidR="00BF58C3">
        <w:rPr>
          <w:rFonts w:ascii="Arial" w:hAnsi="Arial" w:cs="Arial"/>
        </w:rPr>
        <w:t>aim</w:t>
      </w:r>
      <w:r w:rsidR="00572E90">
        <w:rPr>
          <w:rFonts w:ascii="Arial" w:hAnsi="Arial" w:cs="Arial"/>
        </w:rPr>
        <w:t>s</w:t>
      </w:r>
      <w:r w:rsidR="00BF58C3">
        <w:rPr>
          <w:rFonts w:ascii="Arial" w:hAnsi="Arial" w:cs="Arial"/>
        </w:rPr>
        <w:t xml:space="preserve"> to </w:t>
      </w:r>
      <w:r w:rsidR="00911632">
        <w:rPr>
          <w:rFonts w:ascii="Arial" w:hAnsi="Arial" w:cs="Arial"/>
        </w:rPr>
        <w:t>understand what has happened with the monitored populations</w:t>
      </w:r>
      <w:r w:rsidR="0083279D">
        <w:rPr>
          <w:rFonts w:ascii="Arial" w:hAnsi="Arial" w:cs="Arial"/>
        </w:rPr>
        <w:t xml:space="preserve"> after long-term monitoring</w:t>
      </w:r>
      <w:r w:rsidR="00572E90">
        <w:rPr>
          <w:rFonts w:ascii="Arial" w:hAnsi="Arial" w:cs="Arial"/>
        </w:rPr>
        <w:t xml:space="preserve">. </w:t>
      </w:r>
      <w:r w:rsidR="0083279D">
        <w:rPr>
          <w:rFonts w:ascii="Arial" w:hAnsi="Arial" w:cs="Arial"/>
        </w:rPr>
        <w:t>Despite its wide use</w:t>
      </w:r>
      <w:r w:rsidR="00AB3F73">
        <w:rPr>
          <w:rFonts w:ascii="Arial" w:hAnsi="Arial" w:cs="Arial"/>
        </w:rPr>
        <w:t xml:space="preserve">, it has been </w:t>
      </w:r>
      <w:r w:rsidR="00BF58C3">
        <w:rPr>
          <w:rFonts w:ascii="Arial" w:hAnsi="Arial" w:cs="Arial"/>
        </w:rPr>
        <w:t>suggested</w:t>
      </w:r>
      <w:r w:rsidR="00AB3F73">
        <w:rPr>
          <w:rFonts w:ascii="Arial" w:hAnsi="Arial" w:cs="Arial"/>
        </w:rPr>
        <w:t xml:space="preserve"> </w:t>
      </w:r>
      <w:r w:rsidR="00BF58C3">
        <w:rPr>
          <w:rFonts w:ascii="Arial" w:hAnsi="Arial" w:cs="Arial"/>
        </w:rPr>
        <w:t xml:space="preserve">that conservation ecologists </w:t>
      </w:r>
      <w:r w:rsidR="008E47F6">
        <w:rPr>
          <w:rFonts w:ascii="Arial" w:hAnsi="Arial" w:cs="Arial"/>
        </w:rPr>
        <w:t>could</w:t>
      </w:r>
      <w:r w:rsidR="00911632">
        <w:rPr>
          <w:rFonts w:ascii="Arial" w:hAnsi="Arial" w:cs="Arial"/>
        </w:rPr>
        <w:t xml:space="preserve"> ask </w:t>
      </w:r>
      <w:r w:rsidR="00BF58C3">
        <w:rPr>
          <w:rFonts w:ascii="Arial" w:hAnsi="Arial" w:cs="Arial"/>
        </w:rPr>
        <w:t xml:space="preserve">rather </w:t>
      </w:r>
      <w:r w:rsidR="00911632">
        <w:rPr>
          <w:rFonts w:ascii="Arial" w:hAnsi="Arial" w:cs="Arial"/>
        </w:rPr>
        <w:t>how the population’s status is changing during the monitoring program</w:t>
      </w:r>
      <w:r w:rsidR="00572E90">
        <w:rPr>
          <w:rFonts w:ascii="Arial" w:hAnsi="Arial" w:cs="Arial"/>
        </w:rPr>
        <w:t>, for instance</w:t>
      </w:r>
      <w:r w:rsidR="00BF58C3">
        <w:rPr>
          <w:rFonts w:ascii="Arial" w:hAnsi="Arial" w:cs="Arial"/>
        </w:rPr>
        <w:t xml:space="preserve"> </w:t>
      </w:r>
      <w:r w:rsidR="0083279D">
        <w:rPr>
          <w:rFonts w:ascii="Arial" w:hAnsi="Arial" w:cs="Arial"/>
        </w:rPr>
        <w:t xml:space="preserve">by </w:t>
      </w:r>
      <w:r w:rsidR="00BF58C3">
        <w:rPr>
          <w:rFonts w:ascii="Arial" w:hAnsi="Arial" w:cs="Arial"/>
        </w:rPr>
        <w:t xml:space="preserve">assessing the risk of </w:t>
      </w:r>
      <w:r w:rsidR="00CC03A7">
        <w:rPr>
          <w:rFonts w:ascii="Arial" w:hAnsi="Arial" w:cs="Arial"/>
        </w:rPr>
        <w:t>decline below a prespecified threshold</w:t>
      </w:r>
      <w:r w:rsidR="00911632">
        <w:rPr>
          <w:rFonts w:ascii="Arial" w:hAnsi="Arial" w:cs="Arial"/>
        </w:rPr>
        <w:t xml:space="preserve"> </w:t>
      </w:r>
      <w:r w:rsidR="00911632">
        <w:rPr>
          <w:rFonts w:ascii="Arial" w:hAnsi="Arial" w:cs="Arial"/>
        </w:rPr>
        <w:fldChar w:fldCharType="begin"/>
      </w:r>
      <w:r w:rsidR="00FB1697">
        <w:rPr>
          <w:rFonts w:ascii="Arial" w:hAnsi="Arial" w:cs="Arial"/>
        </w:rPr>
        <w:instrText xml:space="preserve"> ADDIN ZOTERO_ITEM CSL_CITATION {"citationID":"3nSY15HV","properties":{"formattedCitation":"(Staples et al., 2005)","plainCitation":"(Staples et al., 2005)","noteIndex":0},"citationItems":[{"id":5848,"uris":["http://zotero.org/users/8753857/items/M4TBG8MV"],"itemData":{"id":5848,"type":"article-journal","abstract":"We describe risk-based viablepopulation monitoring, in which the monitoring indicator is ayearly prediction of the probability that, within a given timeframe, the population abundance will decline below a prespecified level. Common abundance-based monitoring strategies usually have low power to detect declines in threatened and endangered species and are largely reactive to declines. Comparisons of the population's estimated risk of decline over time will help determine status in a more defensible manner than current monitoring methods. Monitoring risk is a morproactive approach; critical changes in the population's status are more likely to be demonstrated before a devastating decline than with abundance-based monitoring methods. In this framework, recovery is defined not as a single evaluation of long-term viability but as maintaining low risk of declinfor the ornext several generations. Effects of errors in risk prediction techniques are mitigated through shorterprediction intervals, setting threshold abundances near current abundance, and explicitly incorporating uncertainty in risk estimates. Viable population monitoring also intrinsically adjusts monitoring effort relative to the population's true status and exhibits considerable robustness to model misspecification. We present simulations showing that risk predictions made with a simple exponential growth model can be effective monitoring indicators for population dynamics ranging from random walk to density dependence with stable, decreasing, or increasing equilibrium. In analyses of time-series data for five species, risk-based monitoring warned offuture declines and demonstrated secure status more effectively than statistical tests for trend.","container-title":"Conservation Biology","DOI":"10.1111/j.1523-1739.2005.00283.x","ISSN":"0888-8892, 1523-1739","issue":"6","journalAbbreviation":"Conserv. Biol.","language":"en","page":"1908-1916","source":"DOI.org (Crossref)","title":"Risk</w:instrText>
      </w:r>
      <w:r w:rsidR="00FB1697">
        <w:rPr>
          <w:rFonts w:ascii="Cambria Math" w:hAnsi="Cambria Math" w:cs="Cambria Math"/>
        </w:rPr>
        <w:instrText>‐</w:instrText>
      </w:r>
      <w:r w:rsidR="00FB1697">
        <w:rPr>
          <w:rFonts w:ascii="Arial" w:hAnsi="Arial" w:cs="Arial"/>
        </w:rPr>
        <w:instrText xml:space="preserve">based viable population monitoring","volume":"19","author":[{"family":"Staples","given":"David F."},{"family":"Taper","given":"Mark L."},{"family":"Shepard","given":"Bradley B."}],"issued":{"date-parts":[["2005",12]]}}}],"schema":"https://github.com/citation-style-language/schema/raw/master/csl-citation.json"} </w:instrText>
      </w:r>
      <w:r w:rsidR="00911632">
        <w:rPr>
          <w:rFonts w:ascii="Arial" w:hAnsi="Arial" w:cs="Arial"/>
        </w:rPr>
        <w:fldChar w:fldCharType="separate"/>
      </w:r>
      <w:r w:rsidR="00911632">
        <w:rPr>
          <w:rFonts w:ascii="Arial" w:hAnsi="Arial" w:cs="Arial"/>
          <w:noProof/>
        </w:rPr>
        <w:t>(Staples et al., 2005)</w:t>
      </w:r>
      <w:r w:rsidR="00911632">
        <w:rPr>
          <w:rFonts w:ascii="Arial" w:hAnsi="Arial" w:cs="Arial"/>
        </w:rPr>
        <w:fldChar w:fldCharType="end"/>
      </w:r>
      <w:r w:rsidR="00911632">
        <w:rPr>
          <w:rFonts w:ascii="Arial" w:hAnsi="Arial" w:cs="Arial"/>
        </w:rPr>
        <w:t xml:space="preserve">. </w:t>
      </w:r>
      <w:r w:rsidR="00CC03A7">
        <w:rPr>
          <w:rFonts w:ascii="Arial" w:hAnsi="Arial" w:cs="Arial"/>
        </w:rPr>
        <w:t xml:space="preserve">Within short </w:t>
      </w:r>
      <w:r w:rsidR="00AB3F73">
        <w:rPr>
          <w:rFonts w:ascii="Arial" w:hAnsi="Arial" w:cs="Arial"/>
        </w:rPr>
        <w:t>periods</w:t>
      </w:r>
      <w:r w:rsidR="00783B46">
        <w:rPr>
          <w:rFonts w:ascii="Arial" w:hAnsi="Arial" w:cs="Arial"/>
        </w:rPr>
        <w:t xml:space="preserve">, the dynamic of the population monitored might be assessed from the complement of the risk of </w:t>
      </w:r>
      <w:r w:rsidR="00CC03A7">
        <w:rPr>
          <w:rFonts w:ascii="Arial" w:hAnsi="Arial" w:cs="Arial"/>
        </w:rPr>
        <w:t>decline</w:t>
      </w:r>
      <w:r w:rsidR="00783B46">
        <w:rPr>
          <w:rFonts w:ascii="Arial" w:hAnsi="Arial" w:cs="Arial"/>
        </w:rPr>
        <w:t xml:space="preserve"> (</w:t>
      </w:r>
      <m:oMath>
        <m:r>
          <w:rPr>
            <w:rFonts w:ascii="Cambria Math" w:hAnsi="Cambria Math" w:cs="Arial"/>
          </w:rPr>
          <m:t>1-</m:t>
        </m:r>
        <m:r>
          <m:rPr>
            <m:sty m:val="p"/>
          </m:rPr>
          <w:rPr>
            <w:rFonts w:ascii="Cambria Math" w:hAnsi="Cambria Math" w:cs="Arial"/>
          </w:rPr>
          <m:t>Probability of decline</m:t>
        </m:r>
        <m:r>
          <w:rPr>
            <w:rFonts w:ascii="Cambria Math" w:eastAsiaTheme="minorEastAsia" w:hAnsi="Cambria Math" w:cs="Arial"/>
          </w:rPr>
          <m:t xml:space="preserve"> </m:t>
        </m:r>
        <m:r>
          <m:rPr>
            <m:sty m:val="p"/>
          </m:rPr>
          <w:rPr>
            <w:rFonts w:ascii="Cambria Math" w:eastAsiaTheme="minorEastAsia" w:hAnsi="Cambria Math" w:cs="Arial"/>
          </w:rPr>
          <m:t>before a threshold</m:t>
        </m:r>
      </m:oMath>
      <w:r w:rsidR="00783B46">
        <w:rPr>
          <w:rFonts w:ascii="Arial" w:hAnsi="Arial" w:cs="Arial"/>
        </w:rPr>
        <w:t xml:space="preserve">), which we define here as </w:t>
      </w:r>
      <w:r w:rsidR="00AB3F73">
        <w:rPr>
          <w:rFonts w:ascii="Arial" w:hAnsi="Arial" w:cs="Arial"/>
        </w:rPr>
        <w:t xml:space="preserve">the </w:t>
      </w:r>
      <w:r w:rsidR="00783B46">
        <w:rPr>
          <w:rFonts w:ascii="Arial" w:hAnsi="Arial" w:cs="Arial"/>
        </w:rPr>
        <w:t>local persistence probability</w:t>
      </w:r>
      <w:r w:rsidR="00CC03A7">
        <w:rPr>
          <w:rFonts w:ascii="Arial" w:hAnsi="Arial" w:cs="Arial"/>
        </w:rPr>
        <w:t xml:space="preserve"> (</w:t>
      </w:r>
      <m:oMath>
        <m:r>
          <w:rPr>
            <w:rFonts w:ascii="Cambria Math" w:hAnsi="Cambria Math" w:cs="Arial"/>
          </w:rPr>
          <m:t>φ</m:t>
        </m:r>
      </m:oMath>
      <w:r w:rsidR="00CC03A7">
        <w:rPr>
          <w:rFonts w:ascii="Arial" w:hAnsi="Arial" w:cs="Arial"/>
        </w:rPr>
        <w:t>)</w:t>
      </w:r>
      <w:r w:rsidR="00783B46">
        <w:rPr>
          <w:rFonts w:ascii="Arial" w:hAnsi="Arial" w:cs="Arial"/>
        </w:rPr>
        <w:t xml:space="preserve">. </w:t>
      </w:r>
      <w:r w:rsidR="00911632">
        <w:rPr>
          <w:rFonts w:ascii="Arial" w:hAnsi="Arial" w:cs="Arial"/>
        </w:rPr>
        <w:t xml:space="preserve">An </w:t>
      </w:r>
      <w:r w:rsidR="000102DB">
        <w:rPr>
          <w:rFonts w:ascii="Arial" w:hAnsi="Arial" w:cs="Arial"/>
        </w:rPr>
        <w:t>important</w:t>
      </w:r>
      <w:r w:rsidR="00911632">
        <w:rPr>
          <w:rFonts w:ascii="Arial" w:hAnsi="Arial" w:cs="Arial"/>
        </w:rPr>
        <w:t xml:space="preserve"> conundrum is that</w:t>
      </w:r>
      <w:r w:rsidR="00696725" w:rsidRPr="009019C2">
        <w:rPr>
          <w:rFonts w:ascii="Arial" w:hAnsi="Arial" w:cs="Arial"/>
        </w:rPr>
        <w:t xml:space="preserve"> two simultaneous but independent sources of variation </w:t>
      </w:r>
      <w:r w:rsidR="00911632">
        <w:rPr>
          <w:rFonts w:ascii="Arial" w:hAnsi="Arial" w:cs="Arial"/>
        </w:rPr>
        <w:t>occur during</w:t>
      </w:r>
      <w:r w:rsidR="00696725" w:rsidRPr="009019C2">
        <w:rPr>
          <w:rFonts w:ascii="Arial" w:hAnsi="Arial" w:cs="Arial"/>
        </w:rPr>
        <w:t xml:space="preserve"> </w:t>
      </w:r>
      <w:r w:rsidR="00CC03A7">
        <w:rPr>
          <w:rFonts w:ascii="Arial" w:hAnsi="Arial" w:cs="Arial"/>
        </w:rPr>
        <w:t xml:space="preserve">population </w:t>
      </w:r>
      <w:r w:rsidR="00911632">
        <w:rPr>
          <w:rFonts w:ascii="Arial" w:hAnsi="Arial" w:cs="Arial"/>
        </w:rPr>
        <w:t>dynamic</w:t>
      </w:r>
      <w:r w:rsidR="000102DB">
        <w:rPr>
          <w:rFonts w:ascii="Arial" w:hAnsi="Arial" w:cs="Arial"/>
        </w:rPr>
        <w:t xml:space="preserve"> assessment</w:t>
      </w:r>
      <w:r w:rsidR="007E3A00" w:rsidRPr="009019C2">
        <w:rPr>
          <w:rFonts w:ascii="Arial" w:hAnsi="Arial" w:cs="Arial"/>
        </w:rPr>
        <w:t>: the ecological and the observation</w:t>
      </w:r>
      <w:r w:rsidR="009008B4" w:rsidRPr="009019C2">
        <w:rPr>
          <w:rFonts w:ascii="Arial" w:hAnsi="Arial" w:cs="Arial"/>
        </w:rPr>
        <w:t xml:space="preserve">al processes </w:t>
      </w:r>
      <w:r w:rsidR="007E3A00" w:rsidRPr="009019C2">
        <w:rPr>
          <w:rFonts w:ascii="Arial" w:hAnsi="Arial" w:cs="Arial"/>
        </w:rPr>
        <w:fldChar w:fldCharType="begin"/>
      </w:r>
      <w:r w:rsidR="00FB1697">
        <w:rPr>
          <w:rFonts w:ascii="Arial" w:hAnsi="Arial" w:cs="Arial"/>
        </w:rPr>
        <w:instrText xml:space="preserve"> ADDIN ZOTERO_ITEM CSL_CITATION {"citationID":"6sn5cXkZ","properties":{"formattedCitation":"(D\\uc0\\u233{}nes et al., 2015; Dennis et al., 2006; Humbert et al., 2009)","plainCitation":"(Dénes et al., 2015; Dennis et al., 2006; Humbert et al., 2009)","noteIndex":0},"citationItems":[{"id":5850,"uris":["http://zotero.org/users/8753857/items/AJFH2BPL"],"itemData":{"id":5850,"type":"article-journal","abstract":"Summary\n            \n              \n                \n                  Inference and estimates of abundance are critical for quantifying population dynamics and impacts of environmental change. Yet imperfect detection and other phenomena that cause zero inflation can induce estimation error and obscure ecological patterns.\n                \n                \n                  Recent statistical advances provide an increasingly diverse array of analytical approaches for estimating population size to address these phenomena.\n                \n                \n                  \n                    We examine how detection error and zero inflation in count data inform the choice of analytical method for estimating population size of unmarked individuals that are not uniquely identified. We review two established (\n                    GLM\n                    s and distance sampling) and nine emerging methods that use\n                    N\n                    </w:instrText>
      </w:r>
      <w:r w:rsidR="00FB1697">
        <w:rPr>
          <w:rFonts w:ascii="Cambria Math" w:hAnsi="Cambria Math" w:cs="Cambria Math"/>
        </w:rPr>
        <w:instrText>‐</w:instrText>
      </w:r>
      <w:r w:rsidR="00FB1697">
        <w:rPr>
          <w:rFonts w:ascii="Arial" w:hAnsi="Arial" w:cs="Arial"/>
        </w:rPr>
        <w:instrText>mixture models (Royle–Nichols model, and basic, zero inflated, temporary emigration, beta</w:instrText>
      </w:r>
      <w:r w:rsidR="00FB1697">
        <w:rPr>
          <w:rFonts w:ascii="Cambria Math" w:hAnsi="Cambria Math" w:cs="Cambria Math"/>
        </w:rPr>
        <w:instrText>‐</w:instrText>
      </w:r>
      <w:r w:rsidR="00FB1697">
        <w:rPr>
          <w:rFonts w:ascii="Arial" w:hAnsi="Arial" w:cs="Arial"/>
        </w:rPr>
        <w:instrText>binomial, generalized open</w:instrText>
      </w:r>
      <w:r w:rsidR="00FB1697">
        <w:rPr>
          <w:rFonts w:ascii="Cambria Math" w:hAnsi="Cambria Math" w:cs="Cambria Math"/>
        </w:rPr>
        <w:instrText>‐</w:instrText>
      </w:r>
      <w:r w:rsidR="00FB1697">
        <w:rPr>
          <w:rFonts w:ascii="Arial" w:hAnsi="Arial" w:cs="Arial"/>
        </w:rPr>
        <w:instrText>population, spatially explicit, single visit and multispecies) to estimate abundance of unmarked populations, focusing on their requirements and how each method accounts for imperfect detection and zero inflation.\n                  \n                \n                \n                  Eight of the emerging methods can account for both imperfect detection and additional variation in population size in the forms of non</w:instrText>
      </w:r>
      <w:r w:rsidR="00FB1697">
        <w:rPr>
          <w:rFonts w:ascii="Cambria Math" w:hAnsi="Cambria Math" w:cs="Cambria Math"/>
        </w:rPr>
        <w:instrText>‐</w:instrText>
      </w:r>
      <w:r w:rsidR="00FB1697">
        <w:rPr>
          <w:rFonts w:ascii="Arial" w:hAnsi="Arial" w:cs="Arial"/>
        </w:rPr>
        <w:instrText>occupancy, temporary emigration, correlated detection and population dynamics.\n                \n                \n                  Methods differ in sampling design requirements (e.g. count vs. detection/non</w:instrText>
      </w:r>
      <w:r w:rsidR="00FB1697">
        <w:rPr>
          <w:rFonts w:ascii="Cambria Math" w:hAnsi="Cambria Math" w:cs="Cambria Math"/>
        </w:rPr>
        <w:instrText>‐</w:instrText>
      </w:r>
      <w:r w:rsidR="00FB1697">
        <w:rPr>
          <w:rFonts w:ascii="Arial" w:hAnsi="Arial" w:cs="Arial"/>
        </w:rPr>
        <w:instrText>detection data, single vs. multiple visits, covariate data), and their suitability for a particular study will depend on the characteristics of the study species, scale and objectives of the study, and financial and logistical considerations.\n                \n                \n                  Most emerging methods were developed over the past decade, so their efficacy is still under study, and additional statistical advances are likely to occur.","container-title":"Methods in Ecology and Evolution","DOI":"10.1111/2041-210X.12333","ISSN":"2041-210X, 2041-210X","issue":"5","journalAbbreviation":"Methods Ecol. Evol.","language":"en","license":"http://onlinelibrary.wiley.com/termsAndConditions#vor","page":"543-556","source":"DOI.org (Crossref)","title":"Estimating abundance of unmarked animal populations: accounting for imperfect detection and other sources of zero inflation","title-short":"Estimating abundance of unmarked animal populations","volume":"6","author":[{"family":"Dénes","given":"Francisco V."},{"family":"Silveira","given":"Luís Fábio"},{"family":"Beissinger","given":"Steven R."}],"issued":{"date-parts":[["2015",5]]}}},{"id":3888,"uris":["http://zotero.org/users/8753857/items/DIKYMU3E"],"itemData":{"id":3888,"type":"article-journal","abstract":"We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F."}],"issued":{"date-parts":[["2006",8]]}}},{"id":6469,"uris":["http://zotero.org/users/8753857/items/NJXETKPG"],"itemData":{"id":6469,"type":"article-journal","abstract":"Estimation of a population trend from a time series of abundance data is an important task in ecology, yet such estimation remains logistically and conceptually challenging in practice. First, the extent to which unequal intervals in the time series, due to missing observations or irregular sampling, compromise trend estimation is not well</w:instrText>
      </w:r>
      <w:r w:rsidR="00FB1697">
        <w:rPr>
          <w:rFonts w:ascii="Cambria Math" w:hAnsi="Cambria Math" w:cs="Cambria Math"/>
        </w:rPr>
        <w:instrText>‐</w:instrText>
      </w:r>
      <w:r w:rsidR="00FB1697">
        <w:rPr>
          <w:rFonts w:ascii="Arial" w:hAnsi="Arial" w:cs="Arial"/>
        </w:rPr>
        <w:instrText>known. Furthermore, the predominant trend estimation method (loglinear regression of abundance data against time) ignores the possibility of process noise, while an alternative method (the ‘diffusion approximation’) ignores observation error in the abundance data. State</w:instrText>
      </w:r>
      <w:r w:rsidR="00FB1697">
        <w:rPr>
          <w:rFonts w:ascii="Cambria Math" w:hAnsi="Cambria Math" w:cs="Cambria Math"/>
        </w:rPr>
        <w:instrText>‐</w:instrText>
      </w:r>
      <w:r w:rsidR="00FB1697">
        <w:rPr>
          <w:rFonts w:ascii="Arial" w:hAnsi="Arial" w:cs="Arial"/>
        </w:rPr>
        <w:instrText>space models that account for both process noise and observation error exist but have been little used. We study an adaptation of the exponential growth state</w:instrText>
      </w:r>
      <w:r w:rsidR="00FB1697">
        <w:rPr>
          <w:rFonts w:ascii="Cambria Math" w:hAnsi="Cambria Math" w:cs="Cambria Math"/>
        </w:rPr>
        <w:instrText>‐</w:instrText>
      </w:r>
      <w:r w:rsidR="00FB1697">
        <w:rPr>
          <w:rFonts w:ascii="Arial" w:hAnsi="Arial" w:cs="Arial"/>
        </w:rPr>
        <w:instrText>space (EGSS) model for use with missing data in the time series, and we compare its trend estimation to the status quo methods. The EGSS model provides superior estimates of trend across wide ranges of time series length and sources of variation. The performance of the EGSS model even with half of the counts in the time series missing implies that trend estimates may be improved by diverting effort away from annual monitoring and towards increasing time series length or improving precision of the abundance estimates for years that data are collected.","container-title":"Oikos","DOI":"10.1111/j.1600-0706.2009.17839.x","ISSN":"0030-1299, 1600-0706","issue":"12","journalAbbreviation":"Oikos","language":"en","page":"1940-1946","source":"DOI.org (Crossref)","title":"A better way to estimate population trends","volume":"118","author":[{"family":"Humbert","given":"Jean</w:instrText>
      </w:r>
      <w:r w:rsidR="00FB1697">
        <w:rPr>
          <w:rFonts w:ascii="Cambria Math" w:hAnsi="Cambria Math" w:cs="Cambria Math"/>
        </w:rPr>
        <w:instrText>‐</w:instrText>
      </w:r>
      <w:r w:rsidR="00FB1697">
        <w:rPr>
          <w:rFonts w:ascii="Arial" w:hAnsi="Arial" w:cs="Arial"/>
        </w:rPr>
        <w:instrText xml:space="preserve">Yves"},{"family":"Scott Mills","given":"L."},{"family":"Horne","given":"Jon S."},{"family":"Dennis","given":"Brian"}],"issued":{"date-parts":[["2009",12]]}}}],"schema":"https://github.com/citation-style-language/schema/raw/master/csl-citation.json"} </w:instrText>
      </w:r>
      <w:r w:rsidR="007E3A00" w:rsidRPr="009019C2">
        <w:rPr>
          <w:rFonts w:ascii="Arial" w:hAnsi="Arial" w:cs="Arial"/>
        </w:rPr>
        <w:fldChar w:fldCharType="separate"/>
      </w:r>
      <w:r w:rsidR="00B17A91" w:rsidRPr="00B17A91">
        <w:rPr>
          <w:rFonts w:ascii="Arial" w:hAnsi="Arial" w:cs="Arial"/>
          <w:kern w:val="0"/>
        </w:rPr>
        <w:t>(</w:t>
      </w:r>
      <w:proofErr w:type="spellStart"/>
      <w:r w:rsidR="00B17A91" w:rsidRPr="00B17A91">
        <w:rPr>
          <w:rFonts w:ascii="Arial" w:hAnsi="Arial" w:cs="Arial"/>
          <w:kern w:val="0"/>
        </w:rPr>
        <w:t>Dénes</w:t>
      </w:r>
      <w:proofErr w:type="spellEnd"/>
      <w:r w:rsidR="00B17A91" w:rsidRPr="00B17A91">
        <w:rPr>
          <w:rFonts w:ascii="Arial" w:hAnsi="Arial" w:cs="Arial"/>
          <w:kern w:val="0"/>
        </w:rPr>
        <w:t xml:space="preserve"> et al., 2015; Dennis et al., 2006; Humbert et al., 2009)</w:t>
      </w:r>
      <w:r w:rsidR="007E3A00" w:rsidRPr="009019C2">
        <w:rPr>
          <w:rFonts w:ascii="Arial" w:hAnsi="Arial" w:cs="Arial"/>
        </w:rPr>
        <w:fldChar w:fldCharType="end"/>
      </w:r>
      <w:r w:rsidR="00504A2C" w:rsidRPr="009019C2">
        <w:rPr>
          <w:rFonts w:ascii="Arial" w:hAnsi="Arial" w:cs="Arial"/>
        </w:rPr>
        <w:t>.</w:t>
      </w:r>
      <w:r>
        <w:rPr>
          <w:rFonts w:ascii="Arial" w:hAnsi="Arial" w:cs="Arial"/>
        </w:rPr>
        <w:t xml:space="preserve"> Account for these two processes will provide more realistic estimations of population trends from different monitoring </w:t>
      </w:r>
      <w:r w:rsidR="0086723F">
        <w:rPr>
          <w:rFonts w:ascii="Arial" w:hAnsi="Arial" w:cs="Arial"/>
        </w:rPr>
        <w:t>initiatives</w:t>
      </w:r>
      <w:r>
        <w:rPr>
          <w:rFonts w:ascii="Arial" w:hAnsi="Arial" w:cs="Arial"/>
        </w:rPr>
        <w:t>.</w:t>
      </w:r>
    </w:p>
    <w:p w14:paraId="2DE40D31" w14:textId="77777777" w:rsidR="00504A2C" w:rsidRPr="009019C2" w:rsidRDefault="00504A2C" w:rsidP="00DF2D3D">
      <w:pPr>
        <w:rPr>
          <w:rFonts w:ascii="Arial" w:hAnsi="Arial" w:cs="Arial"/>
        </w:rPr>
      </w:pPr>
    </w:p>
    <w:p w14:paraId="39FDBFC0" w14:textId="54BB6598" w:rsidR="00504A2C" w:rsidRPr="009019C2" w:rsidRDefault="0052380E" w:rsidP="00DF2D3D">
      <w:pPr>
        <w:rPr>
          <w:rFonts w:ascii="Arial" w:hAnsi="Arial" w:cs="Arial"/>
        </w:rPr>
      </w:pPr>
      <w:r>
        <w:rPr>
          <w:rFonts w:ascii="Arial" w:hAnsi="Arial" w:cs="Arial"/>
        </w:rPr>
        <w:t xml:space="preserve">Population </w:t>
      </w:r>
      <w:r w:rsidR="0086723F">
        <w:rPr>
          <w:rFonts w:ascii="Arial" w:hAnsi="Arial" w:cs="Arial"/>
        </w:rPr>
        <w:t>dynamic</w:t>
      </w:r>
      <w:r>
        <w:rPr>
          <w:rFonts w:ascii="Arial" w:hAnsi="Arial" w:cs="Arial"/>
        </w:rPr>
        <w:t xml:space="preserve"> </w:t>
      </w:r>
      <w:r w:rsidR="0086723F">
        <w:rPr>
          <w:rFonts w:ascii="Arial" w:hAnsi="Arial" w:cs="Arial"/>
        </w:rPr>
        <w:t>assesment</w:t>
      </w:r>
      <w:r w:rsidR="00655A04" w:rsidRPr="009019C2">
        <w:rPr>
          <w:rFonts w:ascii="Arial" w:hAnsi="Arial" w:cs="Arial"/>
        </w:rPr>
        <w:t xml:space="preserve"> is </w:t>
      </w:r>
      <w:r w:rsidR="00256E40" w:rsidRPr="009019C2">
        <w:rPr>
          <w:rFonts w:ascii="Arial" w:hAnsi="Arial" w:cs="Arial"/>
        </w:rPr>
        <w:t>complex</w:t>
      </w:r>
      <w:r w:rsidR="00655A04" w:rsidRPr="009019C2">
        <w:rPr>
          <w:rFonts w:ascii="Arial" w:hAnsi="Arial" w:cs="Arial"/>
        </w:rPr>
        <w:t xml:space="preserve">, requiring </w:t>
      </w:r>
      <w:r w:rsidR="00851159" w:rsidRPr="009019C2">
        <w:rPr>
          <w:rFonts w:ascii="Arial" w:hAnsi="Arial" w:cs="Arial"/>
        </w:rPr>
        <w:t>the inclusion of</w:t>
      </w:r>
      <w:r w:rsidR="00655A04" w:rsidRPr="009019C2">
        <w:rPr>
          <w:rFonts w:ascii="Arial" w:hAnsi="Arial" w:cs="Arial"/>
        </w:rPr>
        <w:t xml:space="preserve"> </w:t>
      </w:r>
      <w:r w:rsidR="00BA1146" w:rsidRPr="009019C2">
        <w:rPr>
          <w:rFonts w:ascii="Arial" w:hAnsi="Arial" w:cs="Arial"/>
        </w:rPr>
        <w:t>mathematical models</w:t>
      </w:r>
      <w:r w:rsidR="00851159" w:rsidRPr="009019C2">
        <w:rPr>
          <w:rFonts w:ascii="Arial" w:hAnsi="Arial" w:cs="Arial"/>
        </w:rPr>
        <w:t xml:space="preserve"> </w:t>
      </w:r>
      <w:r w:rsidR="00256E40" w:rsidRPr="009019C2">
        <w:rPr>
          <w:rFonts w:ascii="Arial" w:hAnsi="Arial" w:cs="Arial"/>
        </w:rPr>
        <w:t>in</w:t>
      </w:r>
      <w:r w:rsidR="00851159" w:rsidRPr="009019C2">
        <w:rPr>
          <w:rFonts w:ascii="Arial" w:hAnsi="Arial" w:cs="Arial"/>
        </w:rPr>
        <w:t xml:space="preserve"> the </w:t>
      </w:r>
      <w:r w:rsidR="00655A04" w:rsidRPr="009019C2">
        <w:rPr>
          <w:rFonts w:ascii="Arial" w:hAnsi="Arial" w:cs="Arial"/>
        </w:rPr>
        <w:t>ecological</w:t>
      </w:r>
      <w:r w:rsidR="00851159" w:rsidRPr="009019C2">
        <w:rPr>
          <w:rFonts w:ascii="Arial" w:hAnsi="Arial" w:cs="Arial"/>
        </w:rPr>
        <w:t xml:space="preserve"> (</w:t>
      </w:r>
      <w:r w:rsidR="00CC03A7">
        <w:rPr>
          <w:rFonts w:ascii="Arial" w:hAnsi="Arial" w:cs="Arial"/>
        </w:rPr>
        <w:t>state</w:t>
      </w:r>
      <w:r w:rsidR="00851159" w:rsidRPr="009019C2">
        <w:rPr>
          <w:rFonts w:ascii="Arial" w:hAnsi="Arial" w:cs="Arial"/>
        </w:rPr>
        <w:t>)</w:t>
      </w:r>
      <w:r w:rsidR="00655A04" w:rsidRPr="009019C2">
        <w:rPr>
          <w:rFonts w:ascii="Arial" w:hAnsi="Arial" w:cs="Arial"/>
        </w:rPr>
        <w:t xml:space="preserve"> and observational </w:t>
      </w:r>
      <w:r w:rsidR="00851159" w:rsidRPr="009019C2">
        <w:rPr>
          <w:rFonts w:ascii="Arial" w:hAnsi="Arial" w:cs="Arial"/>
        </w:rPr>
        <w:t>(</w:t>
      </w:r>
      <w:r w:rsidR="009008B4" w:rsidRPr="009019C2">
        <w:rPr>
          <w:rFonts w:ascii="Arial" w:hAnsi="Arial" w:cs="Arial"/>
        </w:rPr>
        <w:t>sampling</w:t>
      </w:r>
      <w:r w:rsidR="00851159" w:rsidRPr="009019C2">
        <w:rPr>
          <w:rFonts w:ascii="Arial" w:hAnsi="Arial" w:cs="Arial"/>
        </w:rPr>
        <w:t xml:space="preserve">) </w:t>
      </w:r>
      <w:r w:rsidR="00655A04" w:rsidRPr="009019C2">
        <w:rPr>
          <w:rFonts w:ascii="Arial" w:hAnsi="Arial" w:cs="Arial"/>
        </w:rPr>
        <w:t>process</w:t>
      </w:r>
      <w:r w:rsidR="00851159" w:rsidRPr="009019C2">
        <w:rPr>
          <w:rFonts w:ascii="Arial" w:hAnsi="Arial" w:cs="Arial"/>
        </w:rPr>
        <w:t>es</w:t>
      </w:r>
      <w:r w:rsidR="00655A04" w:rsidRPr="009019C2">
        <w:rPr>
          <w:rFonts w:ascii="Arial" w:hAnsi="Arial" w:cs="Arial"/>
        </w:rPr>
        <w:t>.</w:t>
      </w:r>
      <w:r w:rsidR="007E3A00" w:rsidRPr="009019C2">
        <w:rPr>
          <w:rFonts w:ascii="Arial" w:hAnsi="Arial" w:cs="Arial"/>
        </w:rPr>
        <w:t xml:space="preserve"> The ecological process can </w:t>
      </w:r>
      <w:r w:rsidR="00BA1146" w:rsidRPr="009019C2">
        <w:rPr>
          <w:rFonts w:ascii="Arial" w:hAnsi="Arial" w:cs="Arial"/>
        </w:rPr>
        <w:t>follow</w:t>
      </w:r>
      <w:r w:rsidR="007E3A00" w:rsidRPr="009019C2">
        <w:rPr>
          <w:rFonts w:ascii="Arial" w:hAnsi="Arial" w:cs="Arial"/>
        </w:rPr>
        <w:t xml:space="preserve"> </w:t>
      </w:r>
      <w:r w:rsidR="00851159" w:rsidRPr="009019C2">
        <w:rPr>
          <w:rFonts w:ascii="Arial" w:hAnsi="Arial" w:cs="Arial"/>
        </w:rPr>
        <w:t>deterministic models</w:t>
      </w:r>
      <w:r w:rsidR="00BA1146" w:rsidRPr="009019C2">
        <w:rPr>
          <w:rFonts w:ascii="Arial" w:hAnsi="Arial" w:cs="Arial"/>
        </w:rPr>
        <w:t xml:space="preserve"> like</w:t>
      </w:r>
      <w:r w:rsidR="00851159" w:rsidRPr="009019C2">
        <w:rPr>
          <w:rFonts w:ascii="Arial" w:hAnsi="Arial" w:cs="Arial"/>
        </w:rPr>
        <w:t xml:space="preserve"> textbook examples of exponential</w:t>
      </w:r>
      <w:r w:rsidR="00BA1146" w:rsidRPr="009019C2">
        <w:rPr>
          <w:rFonts w:ascii="Arial" w:hAnsi="Arial" w:cs="Arial"/>
        </w:rPr>
        <w:t xml:space="preserve"> or </w:t>
      </w:r>
      <w:r w:rsidR="00851159" w:rsidRPr="009019C2">
        <w:rPr>
          <w:rFonts w:ascii="Arial" w:hAnsi="Arial" w:cs="Arial"/>
        </w:rPr>
        <w:t xml:space="preserve">logistic </w:t>
      </w:r>
      <w:r w:rsidR="00BA1146" w:rsidRPr="009019C2">
        <w:rPr>
          <w:rFonts w:ascii="Arial" w:hAnsi="Arial" w:cs="Arial"/>
        </w:rPr>
        <w:t>growth</w:t>
      </w:r>
      <w:r w:rsidR="007E3A00" w:rsidRPr="009019C2">
        <w:rPr>
          <w:rFonts w:ascii="Arial" w:hAnsi="Arial" w:cs="Arial"/>
        </w:rPr>
        <w:t xml:space="preserve"> </w:t>
      </w:r>
      <w:r w:rsidR="007E3A00" w:rsidRPr="009019C2">
        <w:rPr>
          <w:rFonts w:ascii="Arial" w:hAnsi="Arial" w:cs="Arial"/>
        </w:rPr>
        <w:fldChar w:fldCharType="begin"/>
      </w:r>
      <w:r w:rsidR="00FB1697">
        <w:rPr>
          <w:rFonts w:ascii="Arial" w:hAnsi="Arial" w:cs="Arial"/>
        </w:rPr>
        <w:instrText xml:space="preserve"> ADDIN ZOTERO_ITEM CSL_CITATION {"citationID":"iCM9Hjmr","properties":{"formattedCitation":"(Gotelli, 2008)","plainCitation":"(Gotelli, 2008)","noteIndex":0},"citationItems":[{"id":318,"uris":["http://zotero.org/users/8753857/items/QYQ4TYDB"],"itemData":{"id":318,"type":"book","edition":"Fourth Edition.","event-place":"Sunderland, MA, USA.","number-of-pages":"291","publisher":"Sinauer Associates, Inc.","publisher-place":"Sunderland, MA, USA.","title":"A primer of ecology","author":[{"family":"Gotelli","given":"Nicholas J."}],"issued":{"date-parts":[["2008"]]}}}],"schema":"https://github.com/citation-style-language/schema/raw/master/csl-citation.json"} </w:instrText>
      </w:r>
      <w:r w:rsidR="007E3A00" w:rsidRPr="009019C2">
        <w:rPr>
          <w:rFonts w:ascii="Arial" w:hAnsi="Arial" w:cs="Arial"/>
        </w:rPr>
        <w:fldChar w:fldCharType="separate"/>
      </w:r>
      <w:r w:rsidR="00023690" w:rsidRPr="009019C2">
        <w:rPr>
          <w:rFonts w:ascii="Arial" w:hAnsi="Arial" w:cs="Arial"/>
          <w:noProof/>
        </w:rPr>
        <w:t>(Gotelli, 2008)</w:t>
      </w:r>
      <w:r w:rsidR="007E3A00" w:rsidRPr="009019C2">
        <w:rPr>
          <w:rFonts w:ascii="Arial" w:hAnsi="Arial" w:cs="Arial"/>
        </w:rPr>
        <w:fldChar w:fldCharType="end"/>
      </w:r>
      <w:r w:rsidR="00851159" w:rsidRPr="009019C2">
        <w:rPr>
          <w:rFonts w:ascii="Arial" w:hAnsi="Arial" w:cs="Arial"/>
        </w:rPr>
        <w:t xml:space="preserve">. </w:t>
      </w:r>
      <w:r w:rsidR="00BA1146" w:rsidRPr="009019C2">
        <w:rPr>
          <w:rFonts w:ascii="Arial" w:hAnsi="Arial" w:cs="Arial"/>
        </w:rPr>
        <w:t>Unfortunately, m</w:t>
      </w:r>
      <w:r w:rsidR="00217670" w:rsidRPr="009019C2">
        <w:rPr>
          <w:rFonts w:ascii="Arial" w:hAnsi="Arial" w:cs="Arial"/>
        </w:rPr>
        <w:t xml:space="preserve">ost populations do not respond to simple deterministic models, requiring modeling </w:t>
      </w:r>
      <w:r w:rsidR="00504A2C" w:rsidRPr="009019C2">
        <w:rPr>
          <w:rFonts w:ascii="Arial" w:hAnsi="Arial" w:cs="Arial"/>
        </w:rPr>
        <w:t xml:space="preserve">the ecological underlying process </w:t>
      </w:r>
      <w:r w:rsidR="00217670" w:rsidRPr="009019C2">
        <w:rPr>
          <w:rFonts w:ascii="Arial" w:hAnsi="Arial" w:cs="Arial"/>
        </w:rPr>
        <w:t>with</w:t>
      </w:r>
      <w:r w:rsidR="00504A2C" w:rsidRPr="009019C2">
        <w:rPr>
          <w:rFonts w:ascii="Arial" w:hAnsi="Arial" w:cs="Arial"/>
        </w:rPr>
        <w:t xml:space="preserve"> </w:t>
      </w:r>
      <w:r w:rsidR="00BA1146" w:rsidRPr="009019C2">
        <w:rPr>
          <w:rFonts w:ascii="Arial" w:hAnsi="Arial" w:cs="Arial"/>
        </w:rPr>
        <w:t xml:space="preserve">the inclusion of </w:t>
      </w:r>
      <w:r w:rsidR="00504A2C" w:rsidRPr="009019C2">
        <w:rPr>
          <w:rFonts w:ascii="Arial" w:hAnsi="Arial" w:cs="Arial"/>
        </w:rPr>
        <w:t>demographic and</w:t>
      </w:r>
      <w:r w:rsidR="00023690" w:rsidRPr="009019C2">
        <w:rPr>
          <w:rFonts w:ascii="Arial" w:hAnsi="Arial" w:cs="Arial"/>
        </w:rPr>
        <w:t>/or</w:t>
      </w:r>
      <w:r w:rsidR="00504A2C" w:rsidRPr="009019C2">
        <w:rPr>
          <w:rFonts w:ascii="Arial" w:hAnsi="Arial" w:cs="Arial"/>
        </w:rPr>
        <w:t xml:space="preserve"> environmental stochasticity</w:t>
      </w:r>
      <w:r w:rsidR="00023690" w:rsidRPr="009019C2">
        <w:rPr>
          <w:rFonts w:ascii="Arial" w:hAnsi="Arial" w:cs="Arial"/>
        </w:rPr>
        <w:t xml:space="preserve"> </w:t>
      </w:r>
      <w:r w:rsidR="00023690" w:rsidRPr="009019C2">
        <w:rPr>
          <w:rFonts w:ascii="Arial" w:hAnsi="Arial" w:cs="Arial"/>
        </w:rPr>
        <w:fldChar w:fldCharType="begin"/>
      </w:r>
      <w:r w:rsidR="00FB1697">
        <w:rPr>
          <w:rFonts w:ascii="Arial" w:hAnsi="Arial" w:cs="Arial"/>
        </w:rPr>
        <w:instrText xml:space="preserve"> ADDIN ZOTERO_ITEM CSL_CITATION {"citationID":"SRADX98g","properties":{"formattedCitation":"(Evans et al., 2023; Fink, Johnston, et al., 2023; Humbert et al., 2009)","plainCitation":"(Evans et al., 2023; Fink, Johnston, et al., 2023; Humbert et al., 2009)","noteIndex":0},"citationItems":[{"id":5806,"uris":["http://zotero.org/users/8753857/items/UUFSL8E6"],"itemData":{"id":5806,"type":"article-journal","abstract":"Brown Pelican Pelecanus occidentalis populations are recovering in many parts of their geographical range in coastal areas of North and Central America following neardecimation in the mid-20th century. However, populations have exhibited varying recovery rates that could be rectiﬁed with improved understanding of inﬂuencing factors, including population stressors, particularly during the non-breeding period. Brown Pelicans are central-place foragers and sensitive to changes in surface ﬁsh distributions that may result from stochastic events such as the El Nin˜ o Southern Oscillation. We used 34 years of Audubon Christmas Bird Count (CBC) data (1984–2017) to evaluate longterm density-dependent and density-independent population dynamics of Brown Pelican populations in coastal areas of Alabama, California, Louisiana and Mississippi. We used exploratory dynamic factor analysis across four population time series to model a linear combination of common trends from CBC data. We then developed a suite of state space models to assess effects of density-dependent and density-independent factors (e.g. Southern Oscillation Index) on Pelican populations dynamics over time. Generally, Brown Pelican populations increased substantially following recovery efforts in the mid1980s, but have stabilized and ﬂuctuated over time, represented by three latent trends. Populations generally were subject to density-dependent regulatory mechanisms, with only the Louisiana population exhibiting a signiﬁcant negative association with the fall/ winter Southern Oscillation Index from 2 years earlier. Improved understanding of underlying regulatory mechanisms driving or hindering Brown Pelican population recovery may help in targeting regional or sub-regional conservation measures, particularly during lesser-known periods of their annual cycle.","container-title":"Ibis","DOI":"10.1111/ibi.13105","ISSN":"0019-1019, 1474-919X","issue":"1","journalAbbreviation":"Ibis","language":"en","page":"55-68","source":"DOI.org (Crossref)","title":"Assessing long</w:instrText>
      </w:r>
      <w:r w:rsidR="00FB1697">
        <w:rPr>
          <w:rFonts w:ascii="Cambria Math" w:hAnsi="Cambria Math" w:cs="Cambria Math"/>
        </w:rPr>
        <w:instrText>‐</w:instrText>
      </w:r>
      <w:r w:rsidR="00FB1697">
        <w:rPr>
          <w:rFonts w:ascii="Arial" w:hAnsi="Arial" w:cs="Arial"/>
        </w:rPr>
        <w:instrText>term dynamics of non</w:instrText>
      </w:r>
      <w:r w:rsidR="00FB1697">
        <w:rPr>
          <w:rFonts w:ascii="Cambria Math" w:hAnsi="Cambria Math" w:cs="Cambria Math"/>
        </w:rPr>
        <w:instrText>‐</w:instrText>
      </w:r>
      <w:r w:rsidR="00FB1697">
        <w:rPr>
          <w:rFonts w:ascii="Arial" w:hAnsi="Arial" w:cs="Arial"/>
        </w:rPr>
        <w:instrText>breeding Brown Pelican ( &lt;i&gt;Pelecanus occidentalis&lt;/i&gt; ) populations using Christmas Bird Count data","volume":"165","author":[{"family":"Evans","given":"Kristine O."},{"family":"Davis","given":"J. Brian"},{"family":"Wang","given":"Guiming"}],"issued":{"date-parts":[["2023",1]]}}},{"id":5924,"uris":["http://zotero.org/users/8753857/items/H3W7UYB2"],"itemData":{"id":5924,"type":"article-journal","abstract":"Abstract\n            \n              \n                \n                  Citizen and community science datasets are typically collected using flexible protocols. These protocols enable large volumes of data to be collected globally every year; however, the consequence is that these protocols typically lack the structure necessary to maintain consistent sampling across years. This can result in complex and pronounced interannual changes in the observation process, which can complicate the estimation of population trends because population changes over time are confounded with changes in the observation process.\n                \n                \n                  Here we describe a novel modelling approach designed to estimate spatially explicit species population trends while controlling for the interannual confounding common in citizen science data. The approach is based on Double machine learning, a statistical framework that uses machine learning (ML) methods to estimate population change and the propensity scores used to adjust for confounding discovered in the data. ML makes it possible to use large sets of features to control for confounding and to model spatial heterogeneity in trends. Additionally, we present a simulation method to identify and adjust for residual confounding missed by the propensity scores.\n                \n                \n                  To illustrate the approach, we estimated species trends using data from the citizen science project eBird. We used a simulation study to assess the ability of the method to estimate spatially varying trends when faced with realistic confounding and temporal correlation. Results demonstrated the ability to distinguish between spatially constant and spatially varying trends. There were low error rates on the estimated direction of population change (increasing/decreasing) at each location and high correlations on the estimated magnitude of population change.\n                \n                \n                  The ability to estimate spatially explicit trends while accounting for confounding inherent in citizen science data has the potential to fill important information gaps, helping to estimate population trends for species and/or regions lacking rigorous monitoring data.","container-title":"Methods in Ecology and Evolution","DOI":"10.1111/2041-210X.14186","ISSN":"2041-210X, 2041-210X","issue":"9","journalAbbreviation":"Methods Ecol. Evol.","language":"en","page":"2435-2448","source":"DOI.org (Crossref)","title":"A double machine learning trend model for citizen science data","volume":"14","author":[{"family":"Fink","given":"Daniel"},{"family":"Johnston","given":"Alison"},{"family":"Strimas</w:instrText>
      </w:r>
      <w:r w:rsidR="00FB1697">
        <w:rPr>
          <w:rFonts w:ascii="Cambria Math" w:hAnsi="Cambria Math" w:cs="Cambria Math"/>
        </w:rPr>
        <w:instrText>‐</w:instrText>
      </w:r>
      <w:r w:rsidR="00FB1697">
        <w:rPr>
          <w:rFonts w:ascii="Arial" w:hAnsi="Arial" w:cs="Arial"/>
        </w:rPr>
        <w:instrText>Mackey","given":"Matt"},{"family":"Auer","given":"Tom"},{"family":"Hochachka","given":"Wesley M."},{"family":"Ligocki","given":"Shawn"},{"family":"Oldham Jaromczyk","given":"Lauren"},{"family":"Robinson","given":"Orin"},{"family":"Wood","given":"Chris"},{"family":"Kelling","given":"Steve"},{"family":"Rodewald","given":"Amanda D."}],"issued":{"date-parts":[["2023",9]]}}},{"id":6469,"uris":["http://zotero.org/users/8753857/items/NJXETKPG"],"itemData":{"id":6469,"type":"article-journal","abstract":"Estimation of a population trend from a time series of abundance data is an important task in ecology, yet such estimation remains logistically and conceptually challenging in practice. First, the extent to which unequal intervals in the time series, due to missing observations or irregular sampling, compromise trend estimation is not well</w:instrText>
      </w:r>
      <w:r w:rsidR="00FB1697">
        <w:rPr>
          <w:rFonts w:ascii="Cambria Math" w:hAnsi="Cambria Math" w:cs="Cambria Math"/>
        </w:rPr>
        <w:instrText>‐</w:instrText>
      </w:r>
      <w:r w:rsidR="00FB1697">
        <w:rPr>
          <w:rFonts w:ascii="Arial" w:hAnsi="Arial" w:cs="Arial"/>
        </w:rPr>
        <w:instrText>known. Furthermore, the predominant trend estimation method (loglinear regression of abundance data against time) ignores the possibility of process noise, while an alternative method (the ‘diffusion approximation’) ignores observation error in the abundance data. State</w:instrText>
      </w:r>
      <w:r w:rsidR="00FB1697">
        <w:rPr>
          <w:rFonts w:ascii="Cambria Math" w:hAnsi="Cambria Math" w:cs="Cambria Math"/>
        </w:rPr>
        <w:instrText>‐</w:instrText>
      </w:r>
      <w:r w:rsidR="00FB1697">
        <w:rPr>
          <w:rFonts w:ascii="Arial" w:hAnsi="Arial" w:cs="Arial"/>
        </w:rPr>
        <w:instrText>space models that account for both process noise and observation error exist but have been little used. We study an adaptation of the exponential growth state</w:instrText>
      </w:r>
      <w:r w:rsidR="00FB1697">
        <w:rPr>
          <w:rFonts w:ascii="Cambria Math" w:hAnsi="Cambria Math" w:cs="Cambria Math"/>
        </w:rPr>
        <w:instrText>‐</w:instrText>
      </w:r>
      <w:r w:rsidR="00FB1697">
        <w:rPr>
          <w:rFonts w:ascii="Arial" w:hAnsi="Arial" w:cs="Arial"/>
        </w:rPr>
        <w:instrText>space (EGSS) model for use with missing data in the time series, and we compare its trend estimation to the status quo methods. The EGSS model provides superior estimates of trend across wide ranges of time series length and sources of variation. The performance of the EGSS model even with half of the counts in the time series missing implies that trend estimates may be improved by diverting effort away from annual monitoring and towards increasing time series length or improving precision of the abundance estimates for years that data are collected.","container-title":"Oikos","DOI":"10.1111/j.1600-0706.2009.17839.x","ISSN":"0030-1299, 1600-0706","issue":"12","journalAbbreviation":"Oikos","language":"en","page":"1940-1946","source":"DOI.org (Crossref)","title":"A better way to estimate population trends","volume":"118","author":[{"family":"Humbert","given":"Jean</w:instrText>
      </w:r>
      <w:r w:rsidR="00FB1697">
        <w:rPr>
          <w:rFonts w:ascii="Cambria Math" w:hAnsi="Cambria Math" w:cs="Cambria Math"/>
        </w:rPr>
        <w:instrText>‐</w:instrText>
      </w:r>
      <w:r w:rsidR="00FB1697">
        <w:rPr>
          <w:rFonts w:ascii="Arial" w:hAnsi="Arial" w:cs="Arial"/>
        </w:rPr>
        <w:instrText xml:space="preserve">Yves"},{"family":"Scott Mills","given":"L."},{"family":"Horne","given":"Jon S."},{"family":"Dennis","given":"Brian"}],"issued":{"date-parts":[["2009",12]]}}}],"schema":"https://github.com/citation-style-language/schema/raw/master/csl-citation.json"} </w:instrText>
      </w:r>
      <w:r w:rsidR="00023690" w:rsidRPr="009019C2">
        <w:rPr>
          <w:rFonts w:ascii="Arial" w:hAnsi="Arial" w:cs="Arial"/>
        </w:rPr>
        <w:fldChar w:fldCharType="separate"/>
      </w:r>
      <w:r w:rsidR="00BF4826">
        <w:rPr>
          <w:rFonts w:ascii="Arial" w:hAnsi="Arial" w:cs="Arial"/>
          <w:noProof/>
        </w:rPr>
        <w:t>(Evans et al., 2023; Fink, Johnston, et al., 2023; Humbert et al., 2009)</w:t>
      </w:r>
      <w:r w:rsidR="00023690" w:rsidRPr="009019C2">
        <w:rPr>
          <w:rFonts w:ascii="Arial" w:hAnsi="Arial" w:cs="Arial"/>
        </w:rPr>
        <w:fldChar w:fldCharType="end"/>
      </w:r>
      <w:r w:rsidR="00217670" w:rsidRPr="009019C2">
        <w:rPr>
          <w:rFonts w:ascii="Arial" w:hAnsi="Arial" w:cs="Arial"/>
        </w:rPr>
        <w:t xml:space="preserve">. This </w:t>
      </w:r>
      <w:r w:rsidR="00504A2C" w:rsidRPr="009019C2">
        <w:rPr>
          <w:rFonts w:ascii="Arial" w:hAnsi="Arial" w:cs="Arial"/>
        </w:rPr>
        <w:t xml:space="preserve">“process noise” works independently </w:t>
      </w:r>
      <w:r w:rsidR="00060F5C" w:rsidRPr="009019C2">
        <w:rPr>
          <w:rFonts w:ascii="Arial" w:hAnsi="Arial" w:cs="Arial"/>
        </w:rPr>
        <w:t>of</w:t>
      </w:r>
      <w:r w:rsidR="00504A2C" w:rsidRPr="009019C2">
        <w:rPr>
          <w:rFonts w:ascii="Arial" w:hAnsi="Arial" w:cs="Arial"/>
        </w:rPr>
        <w:t xml:space="preserve"> the observation process, </w:t>
      </w:r>
      <w:r w:rsidR="00BA1146" w:rsidRPr="009019C2">
        <w:rPr>
          <w:rFonts w:ascii="Arial" w:hAnsi="Arial" w:cs="Arial"/>
        </w:rPr>
        <w:t xml:space="preserve">also </w:t>
      </w:r>
      <w:r w:rsidR="009008B4" w:rsidRPr="009019C2">
        <w:rPr>
          <w:rFonts w:ascii="Arial" w:hAnsi="Arial" w:cs="Arial"/>
        </w:rPr>
        <w:t xml:space="preserve">named </w:t>
      </w:r>
      <w:r w:rsidR="0071710C" w:rsidRPr="009019C2">
        <w:rPr>
          <w:rFonts w:ascii="Arial" w:hAnsi="Arial" w:cs="Arial"/>
        </w:rPr>
        <w:t>the</w:t>
      </w:r>
      <w:r w:rsidR="009008B4" w:rsidRPr="009019C2">
        <w:rPr>
          <w:rFonts w:ascii="Arial" w:hAnsi="Arial" w:cs="Arial"/>
        </w:rPr>
        <w:t xml:space="preserve"> </w:t>
      </w:r>
      <w:r w:rsidR="00504A2C" w:rsidRPr="009019C2">
        <w:rPr>
          <w:rFonts w:ascii="Arial" w:hAnsi="Arial" w:cs="Arial"/>
        </w:rPr>
        <w:t xml:space="preserve">“observation error” </w:t>
      </w:r>
      <w:r w:rsidR="002575B9" w:rsidRPr="009019C2">
        <w:rPr>
          <w:rFonts w:ascii="Arial" w:hAnsi="Arial" w:cs="Arial"/>
        </w:rPr>
        <w:t xml:space="preserve">when detection is imperfect </w:t>
      </w:r>
      <w:r w:rsidR="002575B9" w:rsidRPr="009019C2">
        <w:rPr>
          <w:rFonts w:ascii="Arial" w:hAnsi="Arial" w:cs="Arial"/>
        </w:rPr>
        <w:fldChar w:fldCharType="begin"/>
      </w:r>
      <w:r w:rsidR="00FB1697">
        <w:rPr>
          <w:rFonts w:ascii="Arial" w:hAnsi="Arial" w:cs="Arial"/>
        </w:rPr>
        <w:instrText xml:space="preserve"> ADDIN ZOTERO_ITEM CSL_CITATION {"citationID":"XaOwrBaz","properties":{"formattedCitation":"(D\\uc0\\u233{}nes et al., 2015; Dennis et al., 2006)","plainCitation":"(Dénes et al., 2015; Dennis et al., 2006)","noteIndex":0},"citationItems":[{"id":5850,"uris":["http://zotero.org/users/8753857/items/AJFH2BPL"],"itemData":{"id":5850,"type":"article-journal","abstract":"Summary\n            \n              \n                \n                  Inference and estimates of abundance are critical for quantifying population dynamics and impacts of environmental change. Yet imperfect detection and other phenomena that cause zero inflation can induce estimation error and obscure ecological patterns.\n                \n                \n                  Recent statistical advances provide an increasingly diverse array of analytical approaches for estimating population size to address these phenomena.\n                \n                \n                  \n                    We examine how detection error and zero inflation in count data inform the choice of analytical method for estimating population size of unmarked individuals that are not uniquely identified. We review two established (\n                    GLM\n                    s and distance sampling) and nine emerging methods that use\n                    N\n                    </w:instrText>
      </w:r>
      <w:r w:rsidR="00FB1697">
        <w:rPr>
          <w:rFonts w:ascii="Cambria Math" w:hAnsi="Cambria Math" w:cs="Cambria Math"/>
        </w:rPr>
        <w:instrText>‐</w:instrText>
      </w:r>
      <w:r w:rsidR="00FB1697">
        <w:rPr>
          <w:rFonts w:ascii="Arial" w:hAnsi="Arial" w:cs="Arial"/>
        </w:rPr>
        <w:instrText>mixture models (Royle–Nichols model, and basic, zero inflated, temporary emigration, beta</w:instrText>
      </w:r>
      <w:r w:rsidR="00FB1697">
        <w:rPr>
          <w:rFonts w:ascii="Cambria Math" w:hAnsi="Cambria Math" w:cs="Cambria Math"/>
        </w:rPr>
        <w:instrText>‐</w:instrText>
      </w:r>
      <w:r w:rsidR="00FB1697">
        <w:rPr>
          <w:rFonts w:ascii="Arial" w:hAnsi="Arial" w:cs="Arial"/>
        </w:rPr>
        <w:instrText>binomial, generalized open</w:instrText>
      </w:r>
      <w:r w:rsidR="00FB1697">
        <w:rPr>
          <w:rFonts w:ascii="Cambria Math" w:hAnsi="Cambria Math" w:cs="Cambria Math"/>
        </w:rPr>
        <w:instrText>‐</w:instrText>
      </w:r>
      <w:r w:rsidR="00FB1697">
        <w:rPr>
          <w:rFonts w:ascii="Arial" w:hAnsi="Arial" w:cs="Arial"/>
        </w:rPr>
        <w:instrText>population, spatially explicit, single visit and multispecies) to estimate abundance of unmarked populations, focusing on their requirements and how each method accounts for imperfect detection and zero inflation.\n                  \n                \n                \n                  Eight of the emerging methods can account for both imperfect detection and additional variation in population size in the forms of non</w:instrText>
      </w:r>
      <w:r w:rsidR="00FB1697">
        <w:rPr>
          <w:rFonts w:ascii="Cambria Math" w:hAnsi="Cambria Math" w:cs="Cambria Math"/>
        </w:rPr>
        <w:instrText>‐</w:instrText>
      </w:r>
      <w:r w:rsidR="00FB1697">
        <w:rPr>
          <w:rFonts w:ascii="Arial" w:hAnsi="Arial" w:cs="Arial"/>
        </w:rPr>
        <w:instrText>occupancy, temporary emigration, correlated detection and population dynamics.\n                \n                \n                  Methods differ in sampling design requirements (e.g. count vs. detection/non</w:instrText>
      </w:r>
      <w:r w:rsidR="00FB1697">
        <w:rPr>
          <w:rFonts w:ascii="Cambria Math" w:hAnsi="Cambria Math" w:cs="Cambria Math"/>
        </w:rPr>
        <w:instrText>‐</w:instrText>
      </w:r>
      <w:r w:rsidR="00FB1697">
        <w:rPr>
          <w:rFonts w:ascii="Arial" w:hAnsi="Arial" w:cs="Arial"/>
        </w:rPr>
        <w:instrText xml:space="preserve">detection data, single vs. multiple visits, covariate data), and their suitability for a particular study will depend on the characteristics of the study species, scale and objectives of the study, and financial and logistical considerations.\n                \n                \n                  Most emerging methods were developed over the past decade, so their efficacy is still under study, and additional statistical advances are likely to occur.","container-title":"Methods in Ecology and Evolution","DOI":"10.1111/2041-210X.12333","ISSN":"2041-210X, 2041-210X","issue":"5","journalAbbreviation":"Methods Ecol. Evol.","language":"en","license":"http://onlinelibrary.wiley.com/termsAndConditions#vor","page":"543-556","source":"DOI.org (Crossref)","title":"Estimating abundance of unmarked animal populations: accounting for imperfect detection and other sources of zero inflation","title-short":"Estimating abundance of unmarked animal populations","volume":"6","author":[{"family":"Dénes","given":"Francisco V."},{"family":"Silveira","given":"Luís Fábio"},{"family":"Beissinger","given":"Steven R."}],"issued":{"date-parts":[["2015",5]]}}},{"id":3888,"uris":["http://zotero.org/users/8753857/items/DIKYMU3E"],"itemData":{"id":3888,"type":"article-journal","abstract":"We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F."}],"issued":{"date-parts":[["2006",8]]}}}],"schema":"https://github.com/citation-style-language/schema/raw/master/csl-citation.json"} </w:instrText>
      </w:r>
      <w:r w:rsidR="002575B9" w:rsidRPr="009019C2">
        <w:rPr>
          <w:rFonts w:ascii="Arial" w:hAnsi="Arial" w:cs="Arial"/>
        </w:rPr>
        <w:fldChar w:fldCharType="separate"/>
      </w:r>
      <w:r w:rsidR="00EA5EBF" w:rsidRPr="00EA5EBF">
        <w:rPr>
          <w:rFonts w:ascii="Arial" w:hAnsi="Arial" w:cs="Arial"/>
          <w:kern w:val="0"/>
        </w:rPr>
        <w:t>(</w:t>
      </w:r>
      <w:proofErr w:type="spellStart"/>
      <w:r w:rsidR="00EA5EBF" w:rsidRPr="00EA5EBF">
        <w:rPr>
          <w:rFonts w:ascii="Arial" w:hAnsi="Arial" w:cs="Arial"/>
          <w:kern w:val="0"/>
        </w:rPr>
        <w:t>Dénes</w:t>
      </w:r>
      <w:proofErr w:type="spellEnd"/>
      <w:r w:rsidR="00EA5EBF" w:rsidRPr="00EA5EBF">
        <w:rPr>
          <w:rFonts w:ascii="Arial" w:hAnsi="Arial" w:cs="Arial"/>
          <w:kern w:val="0"/>
        </w:rPr>
        <w:t xml:space="preserve"> et al., 2015; Dennis et al., 2006)</w:t>
      </w:r>
      <w:r w:rsidR="002575B9" w:rsidRPr="009019C2">
        <w:rPr>
          <w:rFonts w:ascii="Arial" w:hAnsi="Arial" w:cs="Arial"/>
        </w:rPr>
        <w:fldChar w:fldCharType="end"/>
      </w:r>
      <w:r w:rsidR="00504A2C" w:rsidRPr="009019C2">
        <w:rPr>
          <w:rFonts w:ascii="Arial" w:hAnsi="Arial" w:cs="Arial"/>
        </w:rPr>
        <w:t xml:space="preserve">. </w:t>
      </w:r>
      <w:r w:rsidR="004F019D">
        <w:rPr>
          <w:rFonts w:ascii="Arial" w:hAnsi="Arial" w:cs="Arial"/>
        </w:rPr>
        <w:t>Different hierarchical models could integrate these population process</w:t>
      </w:r>
      <w:r w:rsidR="008E47F6">
        <w:rPr>
          <w:rFonts w:ascii="Arial" w:hAnsi="Arial" w:cs="Arial"/>
        </w:rPr>
        <w:t>es</w:t>
      </w:r>
      <w:r w:rsidR="004F019D">
        <w:rPr>
          <w:rFonts w:ascii="Arial" w:hAnsi="Arial" w:cs="Arial"/>
        </w:rPr>
        <w:t>. For example, by</w:t>
      </w:r>
      <w:r w:rsidR="00217670" w:rsidRPr="009019C2">
        <w:rPr>
          <w:rFonts w:ascii="Arial" w:hAnsi="Arial" w:cs="Arial"/>
        </w:rPr>
        <w:t xml:space="preserve"> </w:t>
      </w:r>
      <w:r w:rsidR="0071710C" w:rsidRPr="009019C2">
        <w:rPr>
          <w:rFonts w:ascii="Arial" w:hAnsi="Arial" w:cs="Arial"/>
        </w:rPr>
        <w:t xml:space="preserve">using </w:t>
      </w:r>
      <w:r w:rsidR="00217670" w:rsidRPr="009019C2">
        <w:rPr>
          <w:rFonts w:ascii="Arial" w:hAnsi="Arial" w:cs="Arial"/>
        </w:rPr>
        <w:t>“state-space”</w:t>
      </w:r>
      <w:r w:rsidR="00A07216" w:rsidRPr="009019C2">
        <w:rPr>
          <w:rFonts w:ascii="Arial" w:hAnsi="Arial" w:cs="Arial"/>
        </w:rPr>
        <w:t xml:space="preserve"> </w:t>
      </w:r>
      <w:r w:rsidR="00BA1146" w:rsidRPr="009019C2">
        <w:rPr>
          <w:rFonts w:ascii="Arial" w:hAnsi="Arial" w:cs="Arial"/>
        </w:rPr>
        <w:t>models</w:t>
      </w:r>
      <w:r w:rsidR="009008B4" w:rsidRPr="009019C2">
        <w:rPr>
          <w:rFonts w:ascii="Arial" w:hAnsi="Arial" w:cs="Arial"/>
        </w:rPr>
        <w:t xml:space="preserve"> </w:t>
      </w:r>
      <w:r w:rsidR="0071710C" w:rsidRPr="009019C2">
        <w:rPr>
          <w:rFonts w:ascii="Arial" w:hAnsi="Arial" w:cs="Arial"/>
        </w:rPr>
        <w:t xml:space="preserve">on </w:t>
      </w:r>
      <w:r w:rsidR="00217670" w:rsidRPr="009019C2">
        <w:rPr>
          <w:rFonts w:ascii="Arial" w:hAnsi="Arial" w:cs="Arial"/>
        </w:rPr>
        <w:lastRenderedPageBreak/>
        <w:t>time-series</w:t>
      </w:r>
      <w:r w:rsidR="00E37FD5" w:rsidRPr="009019C2">
        <w:rPr>
          <w:rFonts w:ascii="Arial" w:hAnsi="Arial" w:cs="Arial"/>
        </w:rPr>
        <w:t xml:space="preserve"> observational</w:t>
      </w:r>
      <w:r w:rsidR="00217670" w:rsidRPr="009019C2">
        <w:rPr>
          <w:rFonts w:ascii="Arial" w:hAnsi="Arial" w:cs="Arial"/>
        </w:rPr>
        <w:t xml:space="preserve"> data</w:t>
      </w:r>
      <w:r w:rsidR="00E37FD5" w:rsidRPr="009019C2">
        <w:rPr>
          <w:rFonts w:ascii="Arial" w:hAnsi="Arial" w:cs="Arial"/>
        </w:rPr>
        <w:t>,</w:t>
      </w:r>
      <w:r w:rsidR="00217670" w:rsidRPr="009019C2">
        <w:rPr>
          <w:rFonts w:ascii="Arial" w:hAnsi="Arial" w:cs="Arial"/>
        </w:rPr>
        <w:t xml:space="preserve"> </w:t>
      </w:r>
      <w:r>
        <w:rPr>
          <w:rFonts w:ascii="Arial" w:hAnsi="Arial" w:cs="Arial"/>
        </w:rPr>
        <w:t>ecologists</w:t>
      </w:r>
      <w:r w:rsidR="004F019D">
        <w:rPr>
          <w:rFonts w:ascii="Arial" w:hAnsi="Arial" w:cs="Arial"/>
        </w:rPr>
        <w:t xml:space="preserve"> can</w:t>
      </w:r>
      <w:r w:rsidR="0071710C" w:rsidRPr="009019C2">
        <w:rPr>
          <w:rFonts w:ascii="Arial" w:hAnsi="Arial" w:cs="Arial"/>
        </w:rPr>
        <w:t xml:space="preserve"> estimate the </w:t>
      </w:r>
      <w:r w:rsidR="00217670" w:rsidRPr="009019C2">
        <w:rPr>
          <w:rFonts w:ascii="Arial" w:hAnsi="Arial" w:cs="Arial"/>
        </w:rPr>
        <w:t xml:space="preserve">latent </w:t>
      </w:r>
      <w:r w:rsidR="0071710C" w:rsidRPr="009019C2">
        <w:rPr>
          <w:rFonts w:ascii="Arial" w:hAnsi="Arial" w:cs="Arial"/>
        </w:rPr>
        <w:t xml:space="preserve">values </w:t>
      </w:r>
      <w:r w:rsidR="00217670" w:rsidRPr="009019C2">
        <w:rPr>
          <w:rFonts w:ascii="Arial" w:hAnsi="Arial" w:cs="Arial"/>
        </w:rPr>
        <w:t xml:space="preserve">of </w:t>
      </w:r>
      <w:r w:rsidR="0071710C" w:rsidRPr="009019C2">
        <w:rPr>
          <w:rFonts w:ascii="Arial" w:hAnsi="Arial" w:cs="Arial"/>
        </w:rPr>
        <w:t xml:space="preserve">the </w:t>
      </w:r>
      <w:r w:rsidR="00217670" w:rsidRPr="009019C2">
        <w:rPr>
          <w:rFonts w:ascii="Arial" w:hAnsi="Arial" w:cs="Arial"/>
        </w:rPr>
        <w:t>population</w:t>
      </w:r>
      <w:r w:rsidR="0071710C" w:rsidRPr="009019C2">
        <w:rPr>
          <w:rFonts w:ascii="Arial" w:hAnsi="Arial" w:cs="Arial"/>
        </w:rPr>
        <w:t xml:space="preserve"> abundance</w:t>
      </w:r>
      <w:r w:rsidR="00E37FD5" w:rsidRPr="009019C2">
        <w:rPr>
          <w:rFonts w:ascii="Arial" w:hAnsi="Arial" w:cs="Arial"/>
        </w:rPr>
        <w:t xml:space="preserve"> time-series </w:t>
      </w:r>
      <w:r w:rsidR="0071710C" w:rsidRPr="009019C2">
        <w:rPr>
          <w:rFonts w:ascii="Arial" w:hAnsi="Arial" w:cs="Arial"/>
        </w:rPr>
        <w:fldChar w:fldCharType="begin"/>
      </w:r>
      <w:r w:rsidR="00FB1697">
        <w:rPr>
          <w:rFonts w:ascii="Arial" w:hAnsi="Arial" w:cs="Arial"/>
        </w:rPr>
        <w:instrText xml:space="preserve"> ADDIN ZOTERO_ITEM CSL_CITATION {"citationID":"BPfZlgas","properties":{"formattedCitation":"(Auger\\uc0\\u8208{}M\\uc0\\u233{}th\\uc0\\u233{} et al., 2021; Dennis et al., 2006; Evans et al., 2023)","plainCitation":"(Auger</w:instrText>
      </w:r>
      <w:r w:rsidR="00FB1697">
        <w:rPr>
          <w:rFonts w:ascii="Cambria Math" w:hAnsi="Cambria Math" w:cs="Cambria Math"/>
        </w:rPr>
        <w:instrText>‐</w:instrText>
      </w:r>
      <w:r w:rsidR="00FB1697">
        <w:rPr>
          <w:rFonts w:ascii="Arial" w:hAnsi="Arial" w:cs="Arial"/>
        </w:rPr>
        <w:instrText>Méthé et al., 2021; Dennis et al., 2006; Evans et al., 2023)","noteIndex":0},"citationItems":[{"id":5823,"uris":["http://zotero.org/users/8753857/items/VPPJQLXL"],"itemData":{"id":5823,"type":"article-journal","abstract":"State–space models (SSMs) are an important modeling framework for analyzing ecological time series. These hierarchical models are commonly used to model population dynamics, animal movement, and capture–recapture data, and are now increasingly being used to model other ecological processes. SSMs are popular because they are flexible and they model the natural variation in ecological processes separately from observation error. Their flexibility allows ecologists to model continuous, count, binary, and categorical data with linear or nonlinear processes that evolve in discrete or continuous time. Modeling the two sources of stochasticity separately allows researchers to differentiate between biological variation and imprecision in the sampling methodology, and generally provides better estimates of the ecological quantities of interest than if only one source of stochasticity is directly modeled. Since the introduction of SSMs, a broad range of fitting procedures have been proposed. However, the variety and complexity of these procedures can limit the ability of ecologists to formulate and fit their own SSMs. We provide the knowledge for ecologists to create SSMs that are robust to common, and often hidden, estimation problems, and the model selection and validation tools that can help them assess how well their models fit their data. We present a review of SSMs that will provide a strong foundation to ecologists interested in learning about SSMs, introduce new tools to veteran SSM users, and highlight promising research directions for statisticians interested in ecological applications. The review is accompanied by an in-depth tutorial that demonstrates how SSMs can be fitted and validated in R. Together, the review and tutorial present an introduction to SSMs that will help ecologists to formulate, fit, and validate their models.","container-title":"Ecological Monographs","DOI":"10.1002/ecm.1470","ISSN":"0012-9615, 1557-7015","issue":"4","journalAbbreviation":"Ecological Monographs","language":"en","page":"e01470","source":"DOI.org (Crossref)","title":"A guide to state–space modeling of ecological time series","volume":"91","author":[{"family":"Auger</w:instrText>
      </w:r>
      <w:r w:rsidR="00FB1697">
        <w:rPr>
          <w:rFonts w:ascii="Cambria Math" w:hAnsi="Cambria Math" w:cs="Cambria Math"/>
        </w:rPr>
        <w:instrText>‐</w:instrText>
      </w:r>
      <w:r w:rsidR="00FB1697">
        <w:rPr>
          <w:rFonts w:ascii="Arial" w:hAnsi="Arial" w:cs="Arial"/>
        </w:rPr>
        <w:instrText>Méthé","given":"Marie"},{"family":"Newman","given":"Ken"},{"family":"Cole","given":"Diana"},{"family":"Empacher","given":"Fanny"},{"family":"Gryba","given":"Rowenna"},{"family":"King","given":"Aaron A."},{"family":"Leos</w:instrText>
      </w:r>
      <w:r w:rsidR="00FB1697">
        <w:rPr>
          <w:rFonts w:ascii="Cambria Math" w:hAnsi="Cambria Math" w:cs="Cambria Math"/>
        </w:rPr>
        <w:instrText>‐</w:instrText>
      </w:r>
      <w:r w:rsidR="00FB1697">
        <w:rPr>
          <w:rFonts w:ascii="Arial" w:hAnsi="Arial" w:cs="Arial"/>
        </w:rPr>
        <w:instrText>Barajas","given":"Vianey"},{"family":"Mills Flemming","given":"Joanna"},{"family":"Nielsen","given":"Anders"},{"family":"Petris","given":"Giovanni"},{"family":"Thomas","given":"Len"}],"issued":{"date-parts":[["2021",11]]}}},{"id":3888,"uris":["http://zotero.org/users/8753857/items/DIKYMU3E"],"itemData":{"id":3888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F."}],"issued":{"date-parts":[["2006",8]]}}},{"id":5806,"uris":["http://zotero.org/users/8753857/items/UUFSL8E6"],"itemData":{"id":5806,"type":"article-journal","abstract":"Brown Pelican Pelecanus occidentalis populations are recovering in many parts of their geographical range in coastal areas of North and Central America following neardecimation in the mid-20th century. However, populations have exhibited varying recovery rates that could be rectiﬁed with improved understanding of inﬂuencing factors, including population stressors, particularly during the non-breeding period. Brown Pelicans are central-place foragers and sensitive to changes in surface ﬁsh distributions that may result from stochastic events such as the El Nin˜ o Southern Oscillation. We used 34 years of Audubon Christmas Bird Count (CBC) data (1984–2017) to evaluate longterm density-dependent and density-independent population dynamics of Brown Pelican populations in coastal areas of Alabama, California, Louisiana and Mississippi. We used exploratory dynamic factor analysis across four population time series to model a linear combination of common trends from CBC data. We then developed a suite of state space models to assess effects of density-dependent and density-independent factors (e.g. Southern Oscillation Index) on Pelican populations dynamics over time. Generally, Brown Pelican populations increased substantially following recovery efforts in the mid1980s, but have stabilized and ﬂuctuated over time, represented by three latent trends. Populations generally were subject to density-dependent regulatory mechanisms, with only the Louisiana population exhibiting a signiﬁcant negative association with the fall/ winter Southern Oscillation Index from 2 years earlier. Improved understanding of underlying regulatory mechanisms driving or hindering Brown Pelican population recovery may help in targeting regional or sub-regional conservation measures, particularly during lesser-known periods of their annual cycle.","container-title":"Ibis","DOI":"10.1111/ibi.13105","ISSN":"0019-1019, 1474-919X","issue":"1","journalAbbreviation":"Ibis","language":"en","page":"55-68","source":"DOI.org (Crossref)","title":"Assessing long</w:instrText>
      </w:r>
      <w:r w:rsidR="00FB1697">
        <w:rPr>
          <w:rFonts w:ascii="Cambria Math" w:hAnsi="Cambria Math" w:cs="Cambria Math"/>
        </w:rPr>
        <w:instrText>‐</w:instrText>
      </w:r>
      <w:r w:rsidR="00FB1697">
        <w:rPr>
          <w:rFonts w:ascii="Arial" w:hAnsi="Arial" w:cs="Arial"/>
        </w:rPr>
        <w:instrText>term dynamics of non</w:instrText>
      </w:r>
      <w:r w:rsidR="00FB1697">
        <w:rPr>
          <w:rFonts w:ascii="Cambria Math" w:hAnsi="Cambria Math" w:cs="Cambria Math"/>
        </w:rPr>
        <w:instrText>‐</w:instrText>
      </w:r>
      <w:r w:rsidR="00FB1697">
        <w:rPr>
          <w:rFonts w:ascii="Arial" w:hAnsi="Arial" w:cs="Arial"/>
        </w:rPr>
        <w:instrText xml:space="preserve">breeding Brown Pelican ( &lt;i&gt;Pelecanus occidentalis&lt;/i&gt; ) populations using Christmas Bird Count data","volume":"165","author":[{"family":"Evans","given":"Kristine O."},{"family":"Davis","given":"J. Brian"},{"family":"Wang","given":"Guiming"}],"issued":{"date-parts":[["2023",1]]}}}],"schema":"https://github.com/citation-style-language/schema/raw/master/csl-citation.json"} </w:instrText>
      </w:r>
      <w:r w:rsidR="0071710C" w:rsidRPr="009019C2">
        <w:rPr>
          <w:rFonts w:ascii="Arial" w:hAnsi="Arial" w:cs="Arial"/>
        </w:rPr>
        <w:fldChar w:fldCharType="separate"/>
      </w:r>
      <w:r w:rsidR="0071710C" w:rsidRPr="009019C2">
        <w:rPr>
          <w:rFonts w:ascii="Arial" w:hAnsi="Arial" w:cs="Arial"/>
          <w:kern w:val="0"/>
        </w:rPr>
        <w:t>(Auger</w:t>
      </w:r>
      <w:r w:rsidR="0071710C" w:rsidRPr="009019C2">
        <w:rPr>
          <w:rFonts w:ascii="Cambria Math" w:hAnsi="Cambria Math" w:cs="Cambria Math"/>
          <w:kern w:val="0"/>
        </w:rPr>
        <w:t>‐</w:t>
      </w:r>
      <w:proofErr w:type="spellStart"/>
      <w:r w:rsidR="0071710C" w:rsidRPr="009019C2">
        <w:rPr>
          <w:rFonts w:ascii="Arial" w:hAnsi="Arial" w:cs="Arial"/>
          <w:kern w:val="0"/>
        </w:rPr>
        <w:t>Méthé</w:t>
      </w:r>
      <w:proofErr w:type="spellEnd"/>
      <w:r w:rsidR="0071710C" w:rsidRPr="009019C2">
        <w:rPr>
          <w:rFonts w:ascii="Arial" w:hAnsi="Arial" w:cs="Arial"/>
          <w:kern w:val="0"/>
        </w:rPr>
        <w:t xml:space="preserve"> et al., 2021; Dennis et al., 2006; Evans et al., 2023)</w:t>
      </w:r>
      <w:r w:rsidR="0071710C" w:rsidRPr="009019C2">
        <w:rPr>
          <w:rFonts w:ascii="Arial" w:hAnsi="Arial" w:cs="Arial"/>
        </w:rPr>
        <w:fldChar w:fldCharType="end"/>
      </w:r>
      <w:r w:rsidR="00217670" w:rsidRPr="009019C2">
        <w:rPr>
          <w:rFonts w:ascii="Arial" w:hAnsi="Arial" w:cs="Arial"/>
        </w:rPr>
        <w:t xml:space="preserve">. </w:t>
      </w:r>
      <w:r w:rsidR="004F019D">
        <w:rPr>
          <w:rFonts w:ascii="Arial" w:hAnsi="Arial" w:cs="Arial"/>
        </w:rPr>
        <w:t>True abundance estimations</w:t>
      </w:r>
      <w:r w:rsidR="008E47F6">
        <w:rPr>
          <w:rFonts w:ascii="Arial" w:hAnsi="Arial" w:cs="Arial"/>
        </w:rPr>
        <w:t xml:space="preserve"> </w:t>
      </w:r>
      <w:r w:rsidR="004F019D">
        <w:rPr>
          <w:rFonts w:ascii="Arial" w:hAnsi="Arial" w:cs="Arial"/>
        </w:rPr>
        <w:t>under s</w:t>
      </w:r>
      <w:r w:rsidR="00C32DD2" w:rsidRPr="009019C2">
        <w:rPr>
          <w:rFonts w:ascii="Arial" w:hAnsi="Arial" w:cs="Arial"/>
        </w:rPr>
        <w:t>tate-space models</w:t>
      </w:r>
      <w:r w:rsidR="00217670" w:rsidRPr="009019C2">
        <w:rPr>
          <w:rFonts w:ascii="Arial" w:hAnsi="Arial" w:cs="Arial"/>
        </w:rPr>
        <w:t xml:space="preserve"> </w:t>
      </w:r>
      <w:r w:rsidR="00273B99">
        <w:rPr>
          <w:rFonts w:ascii="Arial" w:hAnsi="Arial" w:cs="Arial"/>
        </w:rPr>
        <w:t xml:space="preserve">can assess </w:t>
      </w:r>
      <w:r w:rsidR="002575B9" w:rsidRPr="009019C2">
        <w:rPr>
          <w:rFonts w:ascii="Arial" w:hAnsi="Arial" w:cs="Arial"/>
        </w:rPr>
        <w:t>independent</w:t>
      </w:r>
      <w:r w:rsidR="009008B4" w:rsidRPr="009019C2">
        <w:rPr>
          <w:rFonts w:ascii="Arial" w:hAnsi="Arial" w:cs="Arial"/>
        </w:rPr>
        <w:t xml:space="preserve"> population </w:t>
      </w:r>
      <w:r w:rsidR="00217670" w:rsidRPr="009019C2">
        <w:rPr>
          <w:rFonts w:ascii="Arial" w:hAnsi="Arial" w:cs="Arial"/>
        </w:rPr>
        <w:t xml:space="preserve">parameters like </w:t>
      </w:r>
      <w:r w:rsidR="009008B4" w:rsidRPr="009019C2">
        <w:rPr>
          <w:rFonts w:ascii="Arial" w:hAnsi="Arial" w:cs="Arial"/>
        </w:rPr>
        <w:t>the</w:t>
      </w:r>
      <w:r w:rsidR="00217670" w:rsidRPr="009019C2">
        <w:rPr>
          <w:rFonts w:ascii="Arial" w:hAnsi="Arial" w:cs="Arial"/>
        </w:rPr>
        <w:t xml:space="preserve"> growth</w:t>
      </w:r>
      <w:r w:rsidR="00060F5C" w:rsidRPr="009019C2">
        <w:rPr>
          <w:rFonts w:ascii="Arial" w:hAnsi="Arial" w:cs="Arial"/>
        </w:rPr>
        <w:t xml:space="preserve"> </w:t>
      </w:r>
      <w:r w:rsidR="00217670" w:rsidRPr="009019C2">
        <w:rPr>
          <w:rFonts w:ascii="Arial" w:hAnsi="Arial" w:cs="Arial"/>
        </w:rPr>
        <w:t>rate, density</w:t>
      </w:r>
      <w:r w:rsidR="00060F5C" w:rsidRPr="009019C2">
        <w:rPr>
          <w:rFonts w:ascii="Arial" w:hAnsi="Arial" w:cs="Arial"/>
        </w:rPr>
        <w:t xml:space="preserve"> </w:t>
      </w:r>
      <w:r w:rsidR="00217670" w:rsidRPr="009019C2">
        <w:rPr>
          <w:rFonts w:ascii="Arial" w:hAnsi="Arial" w:cs="Arial"/>
        </w:rPr>
        <w:t>dependence</w:t>
      </w:r>
      <w:r w:rsidR="00BF58C3">
        <w:rPr>
          <w:rFonts w:ascii="Arial" w:hAnsi="Arial" w:cs="Arial"/>
        </w:rPr>
        <w:t xml:space="preserve"> (</w:t>
      </w:r>
      <w:r w:rsidR="00A138FD">
        <w:rPr>
          <w:rFonts w:ascii="Arial" w:hAnsi="Arial" w:cs="Arial"/>
        </w:rPr>
        <w:t>when present</w:t>
      </w:r>
      <w:r w:rsidR="00BF58C3">
        <w:rPr>
          <w:rFonts w:ascii="Arial" w:hAnsi="Arial" w:cs="Arial"/>
        </w:rPr>
        <w:t>)</w:t>
      </w:r>
      <w:r w:rsidR="00217670" w:rsidRPr="009019C2">
        <w:rPr>
          <w:rFonts w:ascii="Arial" w:hAnsi="Arial" w:cs="Arial"/>
        </w:rPr>
        <w:t xml:space="preserve">, </w:t>
      </w:r>
      <w:r w:rsidR="00247AB2">
        <w:rPr>
          <w:rFonts w:ascii="Arial" w:hAnsi="Arial" w:cs="Arial"/>
        </w:rPr>
        <w:t xml:space="preserve">as well as </w:t>
      </w:r>
      <w:r w:rsidR="00217670" w:rsidRPr="009019C2">
        <w:rPr>
          <w:rFonts w:ascii="Arial" w:hAnsi="Arial" w:cs="Arial"/>
        </w:rPr>
        <w:t xml:space="preserve">stochastic “process noise” and “observation error” </w:t>
      </w:r>
      <w:r w:rsidR="00217670" w:rsidRPr="009019C2">
        <w:rPr>
          <w:rFonts w:ascii="Arial" w:hAnsi="Arial" w:cs="Arial"/>
        </w:rPr>
        <w:fldChar w:fldCharType="begin"/>
      </w:r>
      <w:r w:rsidR="00FB1697">
        <w:rPr>
          <w:rFonts w:ascii="Arial" w:hAnsi="Arial" w:cs="Arial"/>
        </w:rPr>
        <w:instrText xml:space="preserve"> ADDIN ZOTERO_ITEM CSL_CITATION {"citationID":"MrAmnWLY","properties":{"formattedCitation":"(Dennis et al., 2006; Dennis &amp; Ponciano, 2014; Humbert et al., 2009; Ponciano et al., 2009)","plainCitation":"(Dennis et al., 2006; Dennis &amp; Ponciano, 2014; Humbert et al., 2009; Ponciano et al., 2009)","noteIndex":0},"citationItems":[{"id":3888,"uris":["http://zotero.org/users/8753857/items/DIKYMU3E"],"itemData":{"id":3888,"type":"article-journal","abstract":"We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F."}],"issued":{"date-parts":[["2006",8]]}}},{"id":4809,"uris":["http://zotero.org/users/8753857/items/I342UGZA"],"itemData":{"id":4809,"type":"article-journal","abstract":"The Gompertz state-space (GSS) model is a stochastic model for analyzing time-series observations of population abundances. The GSS model combines density dependence, environmental process noise, and observation error toward estimating quantities of interest in biological monitoring and population viability analysis. However, existing methods for estimating the model parameters apply only to population data with equal time intervals between observations. In the present paper, we extend the GSS model to data with unequal time intervals, by embedding it within a state-space version of the OrnsteinUhlenbeck process, a continuous-time model of an equilibrating stochastic system. Maximum likelihood and restricted maximum likelihood calculations for the Ornstein-Uhlenbeck statespace model involve only numerical maximization of an explicit multivariate normal likelihood, and so the extension allows for easy bootstrapping, yielding conﬁdence intervals for model parameters, statistical hypothesis testing of density dependence, and selection among sub-models using information criteria. Ecologists and managers previously drawn to models lacking density dependence or observation error because such models accommodated unequal time intervals (for example, due to missing data) now have an alternative analysis framework incorporating density dependence, process noise, and observation error.","container-title":"Ecology","DOI":"10.1890/13-1486.1","ISSN":"0012-9658, 1939-9170","issue":"8","journalAbbreviation":"Ecology","language":"en","page":"2069-2076","source":"DOI.org (Crossref)","title":"Density</w:instrText>
      </w:r>
      <w:r w:rsidR="00FB1697">
        <w:rPr>
          <w:rFonts w:ascii="Cambria Math" w:hAnsi="Cambria Math" w:cs="Cambria Math"/>
        </w:rPr>
        <w:instrText>‐</w:instrText>
      </w:r>
      <w:r w:rsidR="00FB1697">
        <w:rPr>
          <w:rFonts w:ascii="Arial" w:hAnsi="Arial" w:cs="Arial"/>
        </w:rPr>
        <w:instrText>dependent state</w:instrText>
      </w:r>
      <w:r w:rsidR="00FB1697">
        <w:rPr>
          <w:rFonts w:ascii="Cambria Math" w:hAnsi="Cambria Math" w:cs="Cambria Math"/>
        </w:rPr>
        <w:instrText>‐</w:instrText>
      </w:r>
      <w:r w:rsidR="00FB1697">
        <w:rPr>
          <w:rFonts w:ascii="Arial" w:hAnsi="Arial" w:cs="Arial"/>
        </w:rPr>
        <w:instrText>space model for population</w:instrText>
      </w:r>
      <w:r w:rsidR="00FB1697">
        <w:rPr>
          <w:rFonts w:ascii="Cambria Math" w:hAnsi="Cambria Math" w:cs="Cambria Math"/>
        </w:rPr>
        <w:instrText>‐</w:instrText>
      </w:r>
      <w:r w:rsidR="00FB1697">
        <w:rPr>
          <w:rFonts w:ascii="Arial" w:hAnsi="Arial" w:cs="Arial"/>
        </w:rPr>
        <w:instrText>abundance data with unequal time intervals","volume":"95","author":[{"family":"Dennis","given":"Brian"},{"family":"Ponciano","given":"José Miguel"}],"issued":{"date-parts":[["2014",8]]}}},{"id":6469,"uris":["http://zotero.org/users/8753857/items/NJXETKPG"],"itemData":{"id":6469,"type":"article-journal","abstract":"Estimation of a population trend from a time series of abundance data is an important task in ecology, yet such estimation remains logistically and conceptually challenging in practice. First, the extent to which unequal intervals in the time series, due to missing observations or irregular sampling, compromise trend estimation is not well</w:instrText>
      </w:r>
      <w:r w:rsidR="00FB1697">
        <w:rPr>
          <w:rFonts w:ascii="Cambria Math" w:hAnsi="Cambria Math" w:cs="Cambria Math"/>
        </w:rPr>
        <w:instrText>‐</w:instrText>
      </w:r>
      <w:r w:rsidR="00FB1697">
        <w:rPr>
          <w:rFonts w:ascii="Arial" w:hAnsi="Arial" w:cs="Arial"/>
        </w:rPr>
        <w:instrText>known. Furthermore, the predominant trend estimation method (loglinear regression of abundance data against time) ignores the possibility of process noise, while an alternative method (the ‘diffusion approximation’) ignores observation error in the abundance data. State</w:instrText>
      </w:r>
      <w:r w:rsidR="00FB1697">
        <w:rPr>
          <w:rFonts w:ascii="Cambria Math" w:hAnsi="Cambria Math" w:cs="Cambria Math"/>
        </w:rPr>
        <w:instrText>‐</w:instrText>
      </w:r>
      <w:r w:rsidR="00FB1697">
        <w:rPr>
          <w:rFonts w:ascii="Arial" w:hAnsi="Arial" w:cs="Arial"/>
        </w:rPr>
        <w:instrText>space models that account for both process noise and observation error exist but have been little used. We study an adaptation of the exponential growth state</w:instrText>
      </w:r>
      <w:r w:rsidR="00FB1697">
        <w:rPr>
          <w:rFonts w:ascii="Cambria Math" w:hAnsi="Cambria Math" w:cs="Cambria Math"/>
        </w:rPr>
        <w:instrText>‐</w:instrText>
      </w:r>
      <w:r w:rsidR="00FB1697">
        <w:rPr>
          <w:rFonts w:ascii="Arial" w:hAnsi="Arial" w:cs="Arial"/>
        </w:rPr>
        <w:instrText>space (EGSS) model for use with missing data in the time series, and we compare its trend estimation to the status quo methods. The EGSS model provides superior estimates of trend across wide ranges of time series length and sources of variation. The performance of the EGSS model even with half of the counts in the time series missing implies that trend estimates may be improved by diverting effort away from annual monitoring and towards increasing time series length or improving precision of the abundance estimates for years that data are collected.","container-title":"Oikos","DOI":"10.1111/j.1600-0706.2009.17839.x","ISSN":"0030-1299, 1600-0706","issue":"12","journalAbbreviation":"Oikos","language":"en","page":"1940-1946","source":"DOI.org (Crossref)","title":"A better way to estimate population trends","volume":"118","author":[{"family":"Humbert","given":"Jean</w:instrText>
      </w:r>
      <w:r w:rsidR="00FB1697">
        <w:rPr>
          <w:rFonts w:ascii="Cambria Math" w:hAnsi="Cambria Math" w:cs="Cambria Math"/>
        </w:rPr>
        <w:instrText>‐</w:instrText>
      </w:r>
      <w:r w:rsidR="00FB1697">
        <w:rPr>
          <w:rFonts w:ascii="Arial" w:hAnsi="Arial" w:cs="Arial"/>
        </w:rPr>
        <w:instrText xml:space="preserve">Yves"},{"family":"Scott Mills","given":"L."},{"family":"Horne","given":"Jon S."},{"family":"Dennis","given":"Brian"}],"issued":{"date-parts":[["2009",12]]}}},{"id":3690,"uris":["http://zotero.org/users/8753857/items/GXSSMTHW"],"itemData":{"id":3690,"type":"article-journal","abstract":"Hierarchical statistical models are increasingly being used to describe complex ecological processes. The data cloning (DC) method is a new general technique that uses Markov chain Monte Carlo (MCMC) algorithms to compute maximum likelihood (ML) estimates along with their asymptotic variance estimates for hierarchical models. Despite its generality, the method has two inferential limitations. First, it only provides Wald-type confidence intervals, known to be inaccurate in small samples. Second, it only yields ML parameter estimates, but not the maximized likelihood values used for profile likelihood intervals, likelihood ratio hypothesis tests, and information-theoretic model selection. Here we describe how to overcome these inferential limitations with a computationally efficient method for calculating likelihood ratios via data cloning. The ability to calculate likelihood ratios allows one to do hypothesis tests, construct accurate confidence intervals and undertake information-based model selection with hierarchical models in a frequentist context. To demonstrate the use of these tools with complex ecological models, we reanalyze part of Gause's classic Paramecium data with state-space population models containing both environmental noise and sampling error. The analysis results include improved confidence intervals for parameters, a hypothesis test of laboratory replication, and a comparison of the Beverton-Holt and the Ricker growth forms based on a model selection index. Key words: AIC; Bayesian statistics; data cloning; frequentist statistics; hierarchical models; likelihood ratio; Markov chain Monte Carlo; maximum likelihood; model selection; profile likelihood; state-space models; stochastic population models.","container-title":"Ecology","DOI":"10.1890/08-0967.1","ISSN":"0012-9658, 1939-9170","issue":"2","journalAbbreviation":"Ecology","language":"en","page":"356-362","source":"DOI.org (Crossref)","title":"Hierarchical models in ecology: Confidence intervals, hypothesis testing, and model selection using data cloning","title-short":"Hierarchical models in ecology","volume":"90","author":[{"family":"Ponciano","given":"José Miguel"},{"family":"Taper","given":"Mark L."},{"family":"Dennis","given":"Brian"},{"family":"Lele","given":"Subhash R."}],"issued":{"date-parts":[["2009",2]]}}}],"schema":"https://github.com/citation-style-language/schema/raw/master/csl-citation.json"} </w:instrText>
      </w:r>
      <w:r w:rsidR="00217670" w:rsidRPr="009019C2">
        <w:rPr>
          <w:rFonts w:ascii="Arial" w:hAnsi="Arial" w:cs="Arial"/>
        </w:rPr>
        <w:fldChar w:fldCharType="separate"/>
      </w:r>
      <w:r w:rsidR="00BF58C3">
        <w:rPr>
          <w:rFonts w:ascii="Arial" w:hAnsi="Arial" w:cs="Arial"/>
          <w:noProof/>
        </w:rPr>
        <w:t>(Dennis et al., 2006; Dennis &amp; Ponciano, 2014; Humbert et al., 2009; Ponciano et al., 2009)</w:t>
      </w:r>
      <w:r w:rsidR="00217670" w:rsidRPr="009019C2">
        <w:rPr>
          <w:rFonts w:ascii="Arial" w:hAnsi="Arial" w:cs="Arial"/>
        </w:rPr>
        <w:fldChar w:fldCharType="end"/>
      </w:r>
      <w:r w:rsidR="00217670" w:rsidRPr="009019C2">
        <w:rPr>
          <w:rFonts w:ascii="Arial" w:hAnsi="Arial" w:cs="Arial"/>
        </w:rPr>
        <w:t xml:space="preserve">. </w:t>
      </w:r>
      <w:r w:rsidR="00212C00">
        <w:rPr>
          <w:rFonts w:ascii="Arial" w:hAnsi="Arial" w:cs="Arial"/>
        </w:rPr>
        <w:t xml:space="preserve">These estimated parameters provide robust </w:t>
      </w:r>
      <w:r w:rsidR="00BF58C3">
        <w:rPr>
          <w:rFonts w:ascii="Arial" w:hAnsi="Arial" w:cs="Arial"/>
        </w:rPr>
        <w:t>assessment</w:t>
      </w:r>
      <w:r w:rsidR="00212C00">
        <w:rPr>
          <w:rFonts w:ascii="Arial" w:hAnsi="Arial" w:cs="Arial"/>
        </w:rPr>
        <w:t xml:space="preserve"> of population dynamic</w:t>
      </w:r>
      <w:r w:rsidR="00BF58C3">
        <w:rPr>
          <w:rFonts w:ascii="Arial" w:hAnsi="Arial" w:cs="Arial"/>
        </w:rPr>
        <w:t>s</w:t>
      </w:r>
      <w:r w:rsidR="00212C00">
        <w:rPr>
          <w:rFonts w:ascii="Arial" w:hAnsi="Arial" w:cs="Arial"/>
        </w:rPr>
        <w:t>, which in turn serve</w:t>
      </w:r>
      <w:r w:rsidR="0083279D">
        <w:rPr>
          <w:rFonts w:ascii="Arial" w:hAnsi="Arial" w:cs="Arial"/>
        </w:rPr>
        <w:t>s</w:t>
      </w:r>
      <w:r w:rsidR="00212C00">
        <w:rPr>
          <w:rFonts w:ascii="Arial" w:hAnsi="Arial" w:cs="Arial"/>
        </w:rPr>
        <w:t xml:space="preserve"> </w:t>
      </w:r>
      <w:r w:rsidR="0086723F">
        <w:rPr>
          <w:rFonts w:ascii="Arial" w:hAnsi="Arial" w:cs="Arial"/>
        </w:rPr>
        <w:t>to</w:t>
      </w:r>
      <w:r w:rsidR="00212C00">
        <w:rPr>
          <w:rFonts w:ascii="Arial" w:hAnsi="Arial" w:cs="Arial"/>
        </w:rPr>
        <w:t xml:space="preserve"> understand </w:t>
      </w:r>
      <w:r w:rsidR="00247AB2">
        <w:rPr>
          <w:rFonts w:ascii="Arial" w:hAnsi="Arial" w:cs="Arial"/>
        </w:rPr>
        <w:t xml:space="preserve">changes of the </w:t>
      </w:r>
      <w:r w:rsidR="00212C00">
        <w:rPr>
          <w:rFonts w:ascii="Arial" w:hAnsi="Arial" w:cs="Arial"/>
        </w:rPr>
        <w:t xml:space="preserve">populations status through time </w:t>
      </w:r>
      <w:r w:rsidR="0083279D">
        <w:rPr>
          <w:rFonts w:ascii="Arial" w:hAnsi="Arial" w:cs="Arial"/>
        </w:rPr>
        <w:t xml:space="preserve">by estimating local persistence probability </w:t>
      </w:r>
      <w:r w:rsidR="00EA5EBF">
        <w:rPr>
          <w:rFonts w:ascii="Arial" w:hAnsi="Arial" w:cs="Arial"/>
        </w:rPr>
        <w:t>(see Section 2.2)</w:t>
      </w:r>
      <w:r w:rsidR="00212C00">
        <w:rPr>
          <w:rFonts w:ascii="Arial" w:hAnsi="Arial" w:cs="Arial"/>
        </w:rPr>
        <w:t xml:space="preserve"> </w:t>
      </w:r>
      <w:r w:rsidR="00212C00">
        <w:rPr>
          <w:rFonts w:ascii="Arial" w:hAnsi="Arial" w:cs="Arial"/>
        </w:rPr>
        <w:fldChar w:fldCharType="begin"/>
      </w:r>
      <w:r w:rsidR="00FB1697">
        <w:rPr>
          <w:rFonts w:ascii="Arial" w:hAnsi="Arial" w:cs="Arial"/>
        </w:rPr>
        <w:instrText xml:space="preserve"> ADDIN ZOTERO_ITEM CSL_CITATION {"citationID":"NkiNtOQJ","properties":{"formattedCitation":"(Staples et al., 2005)","plainCitation":"(Staples et al., 2005)","noteIndex":0},"citationItems":[{"id":5848,"uris":["http://zotero.org/users/8753857/items/M4TBG8MV"],"itemData":{"id":5848,"type":"article-journal","abstract":"We describe risk-based viablepopulation monitoring, in which the monitoring indicator is ayearly prediction of the probability that, within a given timeframe, the population abundance will decline below a prespecified level. Common abundance-based monitoring strategies usually have low power to detect declines in threatened and endangered species and are largely reactive to declines. Comparisons of the population's estimated risk of decline over time will help determine status in a more defensible manner than current monitoring methods. Monitoring risk is a morproactive approach; critical changes in the population's status are more likely to be demonstrated before a devastating decline than with abundance-based monitoring methods. In this framework, recovery is defined not as a single evaluation of long-term viability but as maintaining low risk of declinfor the ornext several generations. Effects of errors in risk prediction techniques are mitigated through shorterprediction intervals, setting threshold abundances near current abundance, and explicitly incorporating uncertainty in risk estimates. Viable population monitoring also intrinsically adjusts monitoring effort relative to the population's true status and exhibits considerable robustness to model misspecification. We present simulations showing that risk predictions made with a simple exponential growth model can be effective monitoring indicators for population dynamics ranging from random walk to density dependence with stable, decreasing, or increasing equilibrium. In analyses of time-series data for five species, risk-based monitoring warned offuture declines and demonstrated secure status more effectively than statistical tests for trend.","container-title":"Conservation Biology","DOI":"10.1111/j.1523-1739.2005.00283.x","ISSN":"0888-8892, 1523-1739","issue":"6","journalAbbreviation":"Conserv. Biol.","language":"en","page":"1908-1916","source":"DOI.org (Crossref)","title":"Risk</w:instrText>
      </w:r>
      <w:r w:rsidR="00FB1697">
        <w:rPr>
          <w:rFonts w:ascii="Cambria Math" w:hAnsi="Cambria Math" w:cs="Cambria Math"/>
        </w:rPr>
        <w:instrText>‐</w:instrText>
      </w:r>
      <w:r w:rsidR="00FB1697">
        <w:rPr>
          <w:rFonts w:ascii="Arial" w:hAnsi="Arial" w:cs="Arial"/>
        </w:rPr>
        <w:instrText xml:space="preserve">based viable population monitoring","volume":"19","author":[{"family":"Staples","given":"David F."},{"family":"Taper","given":"Mark L."},{"family":"Shepard","given":"Bradley B."}],"issued":{"date-parts":[["2005",12]]}}}],"schema":"https://github.com/citation-style-language/schema/raw/master/csl-citation.json"} </w:instrText>
      </w:r>
      <w:r w:rsidR="00212C00">
        <w:rPr>
          <w:rFonts w:ascii="Arial" w:hAnsi="Arial" w:cs="Arial"/>
        </w:rPr>
        <w:fldChar w:fldCharType="separate"/>
      </w:r>
      <w:r w:rsidR="00212C00">
        <w:rPr>
          <w:rFonts w:ascii="Arial" w:hAnsi="Arial" w:cs="Arial"/>
          <w:noProof/>
        </w:rPr>
        <w:t>(Staples et al., 2005)</w:t>
      </w:r>
      <w:r w:rsidR="00212C00">
        <w:rPr>
          <w:rFonts w:ascii="Arial" w:hAnsi="Arial" w:cs="Arial"/>
        </w:rPr>
        <w:fldChar w:fldCharType="end"/>
      </w:r>
      <w:r w:rsidR="00212C00">
        <w:rPr>
          <w:rFonts w:ascii="Arial" w:hAnsi="Arial" w:cs="Arial"/>
        </w:rPr>
        <w:t>.</w:t>
      </w:r>
    </w:p>
    <w:p w14:paraId="3DFD5F19" w14:textId="77777777" w:rsidR="00297879" w:rsidRPr="009019C2" w:rsidRDefault="00297879" w:rsidP="00DF2D3D">
      <w:pPr>
        <w:rPr>
          <w:rFonts w:ascii="Arial" w:hAnsi="Arial" w:cs="Arial"/>
        </w:rPr>
      </w:pPr>
    </w:p>
    <w:p w14:paraId="038396C8" w14:textId="41DB778E" w:rsidR="00297879" w:rsidRPr="00D40AB4" w:rsidRDefault="00D40AB4" w:rsidP="00DF2D3D">
      <w:pPr>
        <w:rPr>
          <w:rFonts w:ascii="Arial" w:hAnsi="Arial" w:cs="Arial"/>
        </w:rPr>
      </w:pPr>
      <w:r>
        <w:rPr>
          <w:rFonts w:ascii="Arial" w:hAnsi="Arial" w:cs="Arial"/>
          <w:color w:val="000000"/>
        </w:rPr>
        <w:t>Time-series a</w:t>
      </w:r>
      <w:r w:rsidR="00D731A3">
        <w:rPr>
          <w:rFonts w:ascii="Arial" w:hAnsi="Arial" w:cs="Arial"/>
          <w:color w:val="000000"/>
        </w:rPr>
        <w:t>bundance</w:t>
      </w:r>
      <w:r w:rsidR="00F136F9" w:rsidRPr="009019C2">
        <w:rPr>
          <w:rFonts w:ascii="Arial" w:hAnsi="Arial" w:cs="Arial"/>
          <w:color w:val="000000"/>
        </w:rPr>
        <w:t xml:space="preserve"> data follow</w:t>
      </w:r>
      <w:r w:rsidR="00525303">
        <w:rPr>
          <w:rFonts w:ascii="Arial" w:hAnsi="Arial" w:cs="Arial"/>
          <w:color w:val="000000"/>
        </w:rPr>
        <w:t>ing</w:t>
      </w:r>
      <w:r w:rsidR="00F136F9" w:rsidRPr="009019C2">
        <w:rPr>
          <w:rFonts w:ascii="Arial" w:hAnsi="Arial" w:cs="Arial"/>
          <w:color w:val="000000"/>
        </w:rPr>
        <w:t xml:space="preserve"> discrete and equal sampling</w:t>
      </w:r>
      <w:r>
        <w:rPr>
          <w:rFonts w:ascii="Arial" w:hAnsi="Arial" w:cs="Arial"/>
          <w:color w:val="000000"/>
        </w:rPr>
        <w:t xml:space="preserve"> can be fitted</w:t>
      </w:r>
      <w:r w:rsidR="00060F5C" w:rsidRPr="009019C2">
        <w:rPr>
          <w:rFonts w:ascii="Arial" w:hAnsi="Arial" w:cs="Arial"/>
          <w:color w:val="000000"/>
        </w:rPr>
        <w:t xml:space="preserve"> with the Gompertz State-Space (GSS) population</w:t>
      </w:r>
      <w:r w:rsidR="00533DAD" w:rsidRPr="009019C2">
        <w:rPr>
          <w:rFonts w:ascii="Arial" w:hAnsi="Arial" w:cs="Arial"/>
          <w:color w:val="000000"/>
        </w:rPr>
        <w:t xml:space="preserve"> model</w:t>
      </w:r>
      <w:r w:rsidR="005724A8" w:rsidRPr="009019C2">
        <w:rPr>
          <w:rFonts w:ascii="Arial" w:hAnsi="Arial" w:cs="Arial"/>
          <w:color w:val="000000"/>
        </w:rPr>
        <w:t xml:space="preserve"> </w:t>
      </w:r>
      <w:r w:rsidR="005724A8" w:rsidRPr="009019C2">
        <w:rPr>
          <w:rFonts w:ascii="Arial" w:hAnsi="Arial" w:cs="Arial"/>
          <w:color w:val="000000"/>
        </w:rPr>
        <w:fldChar w:fldCharType="begin"/>
      </w:r>
      <w:r w:rsidR="00FB1697">
        <w:rPr>
          <w:rFonts w:ascii="Arial" w:hAnsi="Arial" w:cs="Arial"/>
          <w:color w:val="000000"/>
        </w:rPr>
        <w:instrText xml:space="preserve"> ADDIN ZOTERO_ITEM CSL_CITATION {"citationID":"5MwLAETT","properties":{"formattedCitation":"(Dennis et al., 2006; Dennis &amp; Ponciano, 2014)","plainCitation":"(Dennis et al., 2006; Dennis &amp; Ponciano, 2014)","noteIndex":0},"citationItems":[{"id":3888,"uris":["http://zotero.org/users/8753857/items/DIKYMU3E"],"itemData":{"id":3888,"type":"article-journal","abstract":"We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F."}],"issued":{"date-parts":[["2006",8]]}}},{"id":4809,"uris":["http://zotero.org/users/8753857/items/I342UGZA"],"itemData":{"id":4809,"type":"article-journal","abstract":"The Gompertz state-space (GSS) model is a stochastic model for analyzing time-series observations of population abundances. The GSS model combines density dependence, environmental process noise, and observation error toward estimating quantities of interest in biological monitoring and population viability analysis. However, existing methods for estimating the model parameters apply only to population data with equal time intervals between observations. In the present paper, we extend the GSS model to data with unequal time intervals, by embedding it within a state-space version of the OrnsteinUhlenbeck process, a continuous-time model of an equilibrating stochastic system. Maximum likelihood and restricted maximum likelihood calculations for the Ornstein-Uhlenbeck statespace model involve only numerical maximization of an explicit multivariate normal likelihood, and so the extension allows for easy bootstrapping, yielding conﬁdence intervals for model parameters, statistical hypothesis testing of density dependence, and selection among sub-models using information criteria. Ecologists and managers previously drawn to models lacking density dependence or observation error because such models accommodated unequal time intervals (for example, due to missing data) now have an alternative analysis framework incorporating density dependence, process noise, and observation error.","container-title":"Ecology","DOI":"10.1890/13-1486.1","ISSN":"0012-9658, 1939-9170","issue":"8","journalAbbreviation":"Ecology","language":"en","page":"2069-2076","source":"DOI.org (Crossref)","title":"Density</w:instrText>
      </w:r>
      <w:r w:rsidR="00FB1697">
        <w:rPr>
          <w:rFonts w:ascii="Cambria Math" w:hAnsi="Cambria Math" w:cs="Cambria Math"/>
          <w:color w:val="000000"/>
        </w:rPr>
        <w:instrText>‐</w:instrText>
      </w:r>
      <w:r w:rsidR="00FB1697">
        <w:rPr>
          <w:rFonts w:ascii="Arial" w:hAnsi="Arial" w:cs="Arial"/>
          <w:color w:val="000000"/>
        </w:rPr>
        <w:instrText>dependent state</w:instrText>
      </w:r>
      <w:r w:rsidR="00FB1697">
        <w:rPr>
          <w:rFonts w:ascii="Cambria Math" w:hAnsi="Cambria Math" w:cs="Cambria Math"/>
          <w:color w:val="000000"/>
        </w:rPr>
        <w:instrText>‐</w:instrText>
      </w:r>
      <w:r w:rsidR="00FB1697">
        <w:rPr>
          <w:rFonts w:ascii="Arial" w:hAnsi="Arial" w:cs="Arial"/>
          <w:color w:val="000000"/>
        </w:rPr>
        <w:instrText>space model for population</w:instrText>
      </w:r>
      <w:r w:rsidR="00FB1697">
        <w:rPr>
          <w:rFonts w:ascii="Cambria Math" w:hAnsi="Cambria Math" w:cs="Cambria Math"/>
          <w:color w:val="000000"/>
        </w:rPr>
        <w:instrText>‐</w:instrText>
      </w:r>
      <w:r w:rsidR="00FB1697">
        <w:rPr>
          <w:rFonts w:ascii="Arial" w:hAnsi="Arial" w:cs="Arial"/>
          <w:color w:val="000000"/>
        </w:rPr>
        <w:instrText xml:space="preserve">abundance data with unequal time intervals","volume":"95","author":[{"family":"Dennis","given":"Brian"},{"family":"Ponciano","given":"José Miguel"}],"issued":{"date-parts":[["2014",8]]}}}],"schema":"https://github.com/citation-style-language/schema/raw/master/csl-citation.json"} </w:instrText>
      </w:r>
      <w:r w:rsidR="005724A8" w:rsidRPr="009019C2">
        <w:rPr>
          <w:rFonts w:ascii="Arial" w:hAnsi="Arial" w:cs="Arial"/>
          <w:color w:val="000000"/>
        </w:rPr>
        <w:fldChar w:fldCharType="separate"/>
      </w:r>
      <w:r w:rsidR="005724A8" w:rsidRPr="009019C2">
        <w:rPr>
          <w:rFonts w:ascii="Arial" w:hAnsi="Arial" w:cs="Arial"/>
          <w:noProof/>
          <w:color w:val="000000"/>
        </w:rPr>
        <w:t>(Dennis et al., 2006; Dennis &amp; Ponciano, 2014)</w:t>
      </w:r>
      <w:r w:rsidR="005724A8" w:rsidRPr="009019C2">
        <w:rPr>
          <w:rFonts w:ascii="Arial" w:hAnsi="Arial" w:cs="Arial"/>
          <w:color w:val="000000"/>
        </w:rPr>
        <w:fldChar w:fldCharType="end"/>
      </w:r>
      <w:r w:rsidR="00C64A84" w:rsidRPr="009019C2">
        <w:rPr>
          <w:rFonts w:ascii="Arial" w:hAnsi="Arial" w:cs="Arial"/>
        </w:rPr>
        <w:t>. This model is</w:t>
      </w:r>
      <w:r w:rsidR="00C32DD2" w:rsidRPr="009019C2">
        <w:rPr>
          <w:rFonts w:ascii="Arial" w:hAnsi="Arial" w:cs="Arial"/>
        </w:rPr>
        <w:t xml:space="preserve"> a practical way to include density dependence, stochastic process variation, and stochastic</w:t>
      </w:r>
      <w:r w:rsidR="009008B4" w:rsidRPr="009019C2">
        <w:rPr>
          <w:rFonts w:ascii="Arial" w:hAnsi="Arial" w:cs="Arial"/>
        </w:rPr>
        <w:t xml:space="preserve"> observational </w:t>
      </w:r>
      <w:r w:rsidR="0071710C" w:rsidRPr="009019C2">
        <w:rPr>
          <w:rFonts w:ascii="Arial" w:hAnsi="Arial" w:cs="Arial"/>
        </w:rPr>
        <w:t>variation</w:t>
      </w:r>
      <w:r w:rsidR="00F136F9" w:rsidRPr="009019C2">
        <w:rPr>
          <w:rFonts w:ascii="Arial" w:hAnsi="Arial" w:cs="Arial"/>
        </w:rPr>
        <w:t xml:space="preserve"> with realistic dynamic</w:t>
      </w:r>
      <w:r w:rsidR="00696725" w:rsidRPr="009019C2">
        <w:rPr>
          <w:rFonts w:ascii="Arial" w:hAnsi="Arial" w:cs="Arial"/>
        </w:rPr>
        <w:t>s</w:t>
      </w:r>
      <w:r w:rsidR="00F136F9" w:rsidRPr="009019C2">
        <w:rPr>
          <w:rFonts w:ascii="Arial" w:hAnsi="Arial" w:cs="Arial"/>
        </w:rPr>
        <w:t xml:space="preserve"> of animal populations</w:t>
      </w:r>
      <w:r w:rsidR="0071710C" w:rsidRPr="009019C2">
        <w:rPr>
          <w:rFonts w:ascii="Arial" w:hAnsi="Arial" w:cs="Arial"/>
        </w:rPr>
        <w:t xml:space="preserve"> </w:t>
      </w:r>
      <w:r w:rsidR="0071710C" w:rsidRPr="009019C2">
        <w:rPr>
          <w:rFonts w:ascii="Arial" w:hAnsi="Arial" w:cs="Arial"/>
        </w:rPr>
        <w:fldChar w:fldCharType="begin"/>
      </w:r>
      <w:r w:rsidR="00525303">
        <w:rPr>
          <w:rFonts w:ascii="Arial" w:hAnsi="Arial" w:cs="Arial"/>
        </w:rPr>
        <w:instrText xml:space="preserve"> ADDIN ZOTERO_ITEM CSL_CITATION {"citationID":"U1NEObHq","properties":{"formattedCitation":"(Dennis et al., 2006; Evans et al., 2023; Taper et al., 2008)","plainCitation":"(Dennis et al., 2006; Evans et al., 2023; Taper et al., 2008)","noteIndex":0},"citationItems":[{"id":3888,"uris":["http://zotero.org/users/8753857/items/DIKYMU3E"],"itemData":{"id":3888,"type":"article-journal","abstract":"We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F."}],"issued":{"date-parts":[["2006",8]]}}},{"id":5806,"uris":["http://zotero.org/users/8753857/items/UUFSL8E6"],"itemData":{"id":5806,"type":"article-journal","abstract":"Brown Pelican Pelecanus occidentalis populations are recovering in many parts of their geographical range in coastal areas of North and Central America following neardecimation in the mid-20th century. However, populations have exhibited varying recovery rates that could be rectiﬁed with improved understanding of inﬂuencing factors, including population stressors, particularly during the non-breeding period. Brown Pelicans are central-place foragers and sensitive to changes in surface ﬁsh distributions that may result from stochastic events such as the El Nin˜ o Southern Oscillation. We used 34 years of Audubon Christmas Bird Count (CBC) data (1984–2017) to evaluate longterm density-dependent and density-independent population dynamics of Brown Pelican populations in coastal areas of Alabama, California, Louisiana and Mississippi. We used exploratory dynamic factor analysis across four population time series to model a linear combination of common trends from CBC data. We then developed a suite of state space models to assess effects of density-dependent and density-independent factors (e.g. Southern Oscillation Index) on Pelican populations dynamics over time. Generally, Brown Pelican populations increased substantially following recovery efforts in the mid1980s, but have stabilized and ﬂuctuated over time, represented by three latent trends. Populations generally were subject to density-dependent regulatory mechanisms, with only the Louisiana population exhibiting a signiﬁcant negative association with the fall/ winter Southern Oscillation Index from 2 years earlier. Improved understanding of underlying regulatory mechanisms driving or hindering Brown Pelican population recovery may help in targeting regional or sub-regional conservation measures, particularly during lesser-known periods of their annual cycle.","container-title":"Ibis","DOI":"10.1111/ibi.13105","ISSN":"0019-1019, 1474-919X","issue":"1","journalAbbreviation":"Ibis","language":"en","page":"55-68","source":"DOI.org (Crossref)","title":"Assessing long</w:instrText>
      </w:r>
      <w:r w:rsidR="00525303">
        <w:rPr>
          <w:rFonts w:ascii="Cambria Math" w:hAnsi="Cambria Math" w:cs="Cambria Math"/>
        </w:rPr>
        <w:instrText>‐</w:instrText>
      </w:r>
      <w:r w:rsidR="00525303">
        <w:rPr>
          <w:rFonts w:ascii="Arial" w:hAnsi="Arial" w:cs="Arial"/>
        </w:rPr>
        <w:instrText>term dynamics of non</w:instrText>
      </w:r>
      <w:r w:rsidR="00525303">
        <w:rPr>
          <w:rFonts w:ascii="Cambria Math" w:hAnsi="Cambria Math" w:cs="Cambria Math"/>
        </w:rPr>
        <w:instrText>‐</w:instrText>
      </w:r>
      <w:r w:rsidR="00525303">
        <w:rPr>
          <w:rFonts w:ascii="Arial" w:hAnsi="Arial" w:cs="Arial"/>
        </w:rPr>
        <w:instrText xml:space="preserve">breeding Brown Pelican ( &lt;i&gt;Pelecanus occidentalis&lt;/i&gt; ) populations using Christmas Bird Count data","volume":"165","author":[{"family":"Evans","given":"Kristine O."},{"family":"Davis","given":"J. Brian"},{"family":"Wang","given":"Guiming"}],"issued":{"date-parts":[["2023",1]]}}},{"id":6581,"uris":["http://zotero.org/users/8753857/items/L8CWYCZT"],"itemData":{"id":6581,"type":"article-journal","abstract":"Models carry the meaning of science. This puts a tremendous burden on the process of model selection. In general practice, models are selected on the basis of their relative goodness of ﬁt to data penalized by model complexity. However, this may not be the most effective approach for selecting models to answer a speciﬁc scientiﬁc question because model ﬁt is sensitive to all aspects of a model, not just those relevant to the question. Model Structural Adequacy analysis is proposed as a means to select models based on their ability to answer speciﬁc scientiﬁc questions given the current understanding of the relevant aspects of the real world.","container-title":"Synthese","DOI":"10.1007/s11229-007-9299-x","ISSN":"0039-7857, 1573-0964","issue":"3","journalAbbreviation":"Synthese","language":"en","license":"http://www.springer.com/tdm","page":"357-370","source":"DOI.org (Crossref)","title":"Model structure adequacy analysis: selecting models on the basis of their ability to answer scientific questions","title-short":"Model structure adequacy analysis","volume":"163","author":[{"family":"Taper","given":"Mark L."},{"family":"Staples","given":"David F."},{"family":"Shepard","given":"Bradley B."}],"issued":{"date-parts":[["2008",8]]}}}],"schema":"https://github.com/citation-style-language/schema/raw/master/csl-citation.json"} </w:instrText>
      </w:r>
      <w:r w:rsidR="0071710C" w:rsidRPr="009019C2">
        <w:rPr>
          <w:rFonts w:ascii="Arial" w:hAnsi="Arial" w:cs="Arial"/>
        </w:rPr>
        <w:fldChar w:fldCharType="separate"/>
      </w:r>
      <w:r w:rsidR="00525303">
        <w:rPr>
          <w:rFonts w:ascii="Arial" w:hAnsi="Arial" w:cs="Arial"/>
          <w:noProof/>
        </w:rPr>
        <w:t>(Dennis et al., 2006; Evans et al., 2023; Taper et al., 2008)</w:t>
      </w:r>
      <w:r w:rsidR="0071710C" w:rsidRPr="009019C2">
        <w:rPr>
          <w:rFonts w:ascii="Arial" w:hAnsi="Arial" w:cs="Arial"/>
        </w:rPr>
        <w:fldChar w:fldCharType="end"/>
      </w:r>
      <w:r w:rsidR="0071710C" w:rsidRPr="009019C2">
        <w:rPr>
          <w:rFonts w:ascii="Arial" w:hAnsi="Arial" w:cs="Arial"/>
        </w:rPr>
        <w:t>.</w:t>
      </w:r>
      <w:r w:rsidR="002575B9" w:rsidRPr="009019C2">
        <w:rPr>
          <w:rFonts w:ascii="Arial" w:hAnsi="Arial" w:cs="Arial"/>
        </w:rPr>
        <w:t xml:space="preserve"> </w:t>
      </w:r>
      <w:r w:rsidR="00C64A84" w:rsidRPr="009019C2">
        <w:rPr>
          <w:rFonts w:ascii="Arial" w:hAnsi="Arial" w:cs="Arial"/>
        </w:rPr>
        <w:t>Although i</w:t>
      </w:r>
      <w:r w:rsidR="002575B9" w:rsidRPr="009019C2">
        <w:rPr>
          <w:rFonts w:ascii="Arial" w:hAnsi="Arial" w:cs="Arial"/>
        </w:rPr>
        <w:t xml:space="preserve">ncorporating replicated sampling </w:t>
      </w:r>
      <w:r w:rsidR="00060F5C" w:rsidRPr="009019C2">
        <w:rPr>
          <w:rFonts w:ascii="Arial" w:hAnsi="Arial" w:cs="Arial"/>
        </w:rPr>
        <w:t>in</w:t>
      </w:r>
      <w:r w:rsidR="002575B9" w:rsidRPr="009019C2">
        <w:rPr>
          <w:rFonts w:ascii="Arial" w:hAnsi="Arial" w:cs="Arial"/>
        </w:rPr>
        <w:t>to the GSS</w:t>
      </w:r>
      <w:r w:rsidR="00060F5C" w:rsidRPr="009019C2">
        <w:rPr>
          <w:rFonts w:ascii="Arial" w:hAnsi="Arial" w:cs="Arial"/>
        </w:rPr>
        <w:t xml:space="preserve"> model</w:t>
      </w:r>
      <w:r w:rsidR="002575B9" w:rsidRPr="009019C2">
        <w:rPr>
          <w:rFonts w:ascii="Arial" w:hAnsi="Arial" w:cs="Arial"/>
        </w:rPr>
        <w:t xml:space="preserve"> improves parameter estimat</w:t>
      </w:r>
      <w:r w:rsidR="005724A8" w:rsidRPr="009019C2">
        <w:rPr>
          <w:rFonts w:ascii="Arial" w:hAnsi="Arial" w:cs="Arial"/>
        </w:rPr>
        <w:t>ion</w:t>
      </w:r>
      <w:r w:rsidR="002575B9" w:rsidRPr="009019C2">
        <w:rPr>
          <w:rFonts w:ascii="Arial" w:hAnsi="Arial" w:cs="Arial"/>
        </w:rPr>
        <w:t xml:space="preserve"> </w:t>
      </w:r>
      <w:r w:rsidR="005724A8" w:rsidRPr="009019C2">
        <w:rPr>
          <w:rFonts w:ascii="Arial" w:hAnsi="Arial" w:cs="Arial"/>
        </w:rPr>
        <w:t>for</w:t>
      </w:r>
      <w:r w:rsidR="002575B9" w:rsidRPr="009019C2">
        <w:rPr>
          <w:rFonts w:ascii="Arial" w:hAnsi="Arial" w:cs="Arial"/>
        </w:rPr>
        <w:t xml:space="preserve"> population </w:t>
      </w:r>
      <w:r w:rsidR="005724A8" w:rsidRPr="009019C2">
        <w:rPr>
          <w:rFonts w:ascii="Arial" w:hAnsi="Arial" w:cs="Arial"/>
        </w:rPr>
        <w:t xml:space="preserve">dynamics </w:t>
      </w:r>
      <w:r w:rsidR="00C64A84" w:rsidRPr="009019C2">
        <w:rPr>
          <w:rFonts w:ascii="Arial" w:hAnsi="Arial" w:cs="Arial"/>
        </w:rPr>
        <w:fldChar w:fldCharType="begin"/>
      </w:r>
      <w:r w:rsidR="00FB1697">
        <w:rPr>
          <w:rFonts w:ascii="Arial" w:hAnsi="Arial" w:cs="Arial"/>
        </w:rPr>
        <w:instrText xml:space="preserve"> ADDIN ZOTERO_ITEM CSL_CITATION {"citationID":"W7I8C8Tv","properties":{"formattedCitation":"(Dennis et al., 2010)","plainCitation":"(Dennis et al., 2010)","noteIndex":0},"citationItems":[{"id":5820,"uris":["http://zotero.org/users/8753857/items/M2ZFR62G"],"itemData":{"id":5820,"type":"article-journal","abstract":"Observation or sampling error in population monitoring can cause serious degradation of the inferences, such as estimates of trend or risk, that ecologists and managers frequently seek to make with time-series observations of population abundances. We show that replicating the sampling process can considerably improve the information obtained from population monitoring. At each sampling time the sampling method would be repeated, either simultaneously or within a short time. In this study we examine the potential value of replicated sampling to population monitoring using a density-dependent population model. We modify an existing population time-series model, the Gompertz state-space model, to incorporate replicated sampling, and we develop maximum-likelihood and restricted maximum-likelihood estimates of model parameters. Depending on sampling protocols, replication may or may not entail substantial extra cost. Some sampling programs already have replicated samples, but the samples are aggregated or pooled into one estimate of population abundance; such practice of aggregating samples, according to our model, loses considerable information about model parameters. The gains from replicated sampling are realized in substantially improved statistical inferences about model parameters, especially inferences for sorting out the contributions of process noise and observation error to observed population variability.","container-title":"Ecology","DOI":"10.1890/08-1095.1","ISSN":"0012-9658, 1939-9170","issue":"2","journalAbbreviation":"Ecology","language":"en","license":"http://onlinelibrary.wiley.com/termsAndConditions#vor","page":"610-620","source":"DOI.org (Crossref)","title":"Replicated sampling increases efficiency in monitoring biological populations","volume":"91","author":[{"family":"Dennis","given":"Brian"},{"family":"Ponciano","given":"José Miguel"},{"family":"Taper","given":"Mark L."}],"issued":{"date-parts":[["2010",2]]}}}],"schema":"https://github.com/citation-style-language/schema/raw/master/csl-citation.json"} </w:instrText>
      </w:r>
      <w:r w:rsidR="00C64A84" w:rsidRPr="009019C2">
        <w:rPr>
          <w:rFonts w:ascii="Arial" w:hAnsi="Arial" w:cs="Arial"/>
        </w:rPr>
        <w:fldChar w:fldCharType="separate"/>
      </w:r>
      <w:r w:rsidR="00C64A84" w:rsidRPr="009019C2">
        <w:rPr>
          <w:rFonts w:ascii="Arial" w:hAnsi="Arial" w:cs="Arial"/>
          <w:noProof/>
        </w:rPr>
        <w:t>(Dennis et al., 2010)</w:t>
      </w:r>
      <w:r w:rsidR="00C64A84" w:rsidRPr="009019C2">
        <w:rPr>
          <w:rFonts w:ascii="Arial" w:hAnsi="Arial" w:cs="Arial"/>
        </w:rPr>
        <w:fldChar w:fldCharType="end"/>
      </w:r>
      <w:r w:rsidR="00C64A84" w:rsidRPr="009019C2">
        <w:rPr>
          <w:rFonts w:ascii="Arial" w:hAnsi="Arial" w:cs="Arial"/>
        </w:rPr>
        <w:t>,</w:t>
      </w:r>
      <w:r w:rsidR="00060F5C" w:rsidRPr="009019C2">
        <w:rPr>
          <w:rFonts w:ascii="Arial" w:hAnsi="Arial" w:cs="Arial"/>
        </w:rPr>
        <w:t xml:space="preserve"> this</w:t>
      </w:r>
      <w:r w:rsidR="00060F5C" w:rsidRPr="009019C2">
        <w:rPr>
          <w:rFonts w:ascii="Arial" w:hAnsi="Arial" w:cs="Arial"/>
          <w:color w:val="000000"/>
        </w:rPr>
        <w:t> improvement in repeated sampling methods still requires equal sampling in discrete time</w:t>
      </w:r>
      <w:r w:rsidR="00D352BE">
        <w:rPr>
          <w:rFonts w:ascii="Arial" w:hAnsi="Arial" w:cs="Arial"/>
          <w:color w:val="000000"/>
        </w:rPr>
        <w:t>-series</w:t>
      </w:r>
      <w:r w:rsidR="00696725" w:rsidRPr="009019C2">
        <w:rPr>
          <w:rFonts w:ascii="Arial" w:hAnsi="Arial" w:cs="Arial"/>
          <w:color w:val="000000"/>
        </w:rPr>
        <w:t xml:space="preserve"> data</w:t>
      </w:r>
      <w:r w:rsidR="008A3136">
        <w:rPr>
          <w:rFonts w:ascii="Arial" w:hAnsi="Arial" w:cs="Arial"/>
          <w:color w:val="000000"/>
        </w:rPr>
        <w:t>. Special cases of GSS for unequal sampling include</w:t>
      </w:r>
      <w:r>
        <w:rPr>
          <w:rFonts w:ascii="Arial" w:hAnsi="Arial" w:cs="Arial"/>
          <w:color w:val="000000"/>
        </w:rPr>
        <w:t xml:space="preserve"> continuous-time</w:t>
      </w:r>
      <w:r w:rsidR="008A3136">
        <w:rPr>
          <w:rFonts w:ascii="Arial" w:hAnsi="Arial" w:cs="Arial"/>
          <w:color w:val="000000"/>
        </w:rPr>
        <w:t xml:space="preserve"> density-independent Exponential Growth</w:t>
      </w:r>
      <w:r w:rsidR="00F857EC">
        <w:rPr>
          <w:rFonts w:ascii="Arial" w:hAnsi="Arial" w:cs="Arial"/>
          <w:color w:val="000000"/>
        </w:rPr>
        <w:t xml:space="preserve"> (or decay)</w:t>
      </w:r>
      <w:r w:rsidR="008A3136">
        <w:rPr>
          <w:rFonts w:ascii="Arial" w:hAnsi="Arial" w:cs="Arial"/>
          <w:color w:val="000000"/>
        </w:rPr>
        <w:t xml:space="preserve"> State Space (EGSS) model and </w:t>
      </w:r>
      <w:r w:rsidR="008A4EB0">
        <w:rPr>
          <w:rFonts w:ascii="Arial" w:hAnsi="Arial" w:cs="Arial"/>
          <w:color w:val="000000"/>
        </w:rPr>
        <w:t>density</w:t>
      </w:r>
      <w:r>
        <w:rPr>
          <w:rFonts w:ascii="Arial" w:hAnsi="Arial" w:cs="Arial"/>
          <w:color w:val="000000"/>
        </w:rPr>
        <w:t xml:space="preserve">-dependent </w:t>
      </w:r>
      <w:r w:rsidR="00157562" w:rsidRPr="009019C2">
        <w:rPr>
          <w:rFonts w:ascii="Arial" w:hAnsi="Arial" w:cs="Arial"/>
        </w:rPr>
        <w:t>Ornstein-</w:t>
      </w:r>
      <w:proofErr w:type="spellStart"/>
      <w:r w:rsidR="00157562" w:rsidRPr="009019C2">
        <w:rPr>
          <w:rFonts w:ascii="Arial" w:hAnsi="Arial" w:cs="Arial"/>
        </w:rPr>
        <w:t>Uhlenbeck</w:t>
      </w:r>
      <w:proofErr w:type="spellEnd"/>
      <w:r w:rsidR="00EF798C" w:rsidRPr="009019C2">
        <w:rPr>
          <w:rFonts w:ascii="Arial" w:hAnsi="Arial" w:cs="Arial"/>
        </w:rPr>
        <w:t xml:space="preserve"> State-Space (OUSS) model</w:t>
      </w:r>
      <w:r w:rsidR="00AE0C67" w:rsidRPr="009019C2">
        <w:rPr>
          <w:rFonts w:ascii="Arial" w:hAnsi="Arial" w:cs="Arial"/>
        </w:rPr>
        <w:t xml:space="preserve"> (see Section 2.1)</w:t>
      </w:r>
      <w:r w:rsidR="008A3136">
        <w:rPr>
          <w:rFonts w:ascii="Arial" w:hAnsi="Arial" w:cs="Arial"/>
        </w:rPr>
        <w:t>.</w:t>
      </w:r>
      <w:r w:rsidR="00D352BE">
        <w:rPr>
          <w:rFonts w:ascii="Arial" w:hAnsi="Arial" w:cs="Arial"/>
        </w:rPr>
        <w:t xml:space="preserve"> </w:t>
      </w:r>
      <w:r>
        <w:rPr>
          <w:rFonts w:ascii="Arial" w:hAnsi="Arial" w:cs="Arial"/>
        </w:rPr>
        <w:t>In practice, t</w:t>
      </w:r>
      <w:r w:rsidR="00896503">
        <w:rPr>
          <w:rFonts w:ascii="Arial" w:hAnsi="Arial" w:cs="Arial"/>
        </w:rPr>
        <w:t xml:space="preserve">he </w:t>
      </w:r>
      <w:r w:rsidR="00D352BE">
        <w:rPr>
          <w:rFonts w:ascii="Arial" w:hAnsi="Arial" w:cs="Arial"/>
        </w:rPr>
        <w:t>EGSS</w:t>
      </w:r>
      <w:r w:rsidR="00896503">
        <w:rPr>
          <w:rFonts w:ascii="Arial" w:hAnsi="Arial" w:cs="Arial"/>
        </w:rPr>
        <w:t xml:space="preserve"> model</w:t>
      </w:r>
      <w:r w:rsidR="00D352BE">
        <w:rPr>
          <w:rFonts w:ascii="Arial" w:hAnsi="Arial" w:cs="Arial"/>
        </w:rPr>
        <w:t xml:space="preserve"> </w:t>
      </w:r>
      <w:r>
        <w:rPr>
          <w:rFonts w:ascii="Arial" w:hAnsi="Arial" w:cs="Arial"/>
        </w:rPr>
        <w:t xml:space="preserve">simultaneously </w:t>
      </w:r>
      <w:r w:rsidR="00D352BE">
        <w:rPr>
          <w:rFonts w:ascii="Arial" w:hAnsi="Arial" w:cs="Arial"/>
        </w:rPr>
        <w:t xml:space="preserve">includes </w:t>
      </w:r>
      <w:r w:rsidR="00D731A3">
        <w:rPr>
          <w:rFonts w:ascii="Arial" w:hAnsi="Arial" w:cs="Arial"/>
        </w:rPr>
        <w:t xml:space="preserve">approaches of </w:t>
      </w:r>
      <w:r w:rsidR="00D352BE">
        <w:rPr>
          <w:rFonts w:ascii="Arial" w:hAnsi="Arial" w:cs="Arial"/>
        </w:rPr>
        <w:t>traditional</w:t>
      </w:r>
      <w:r w:rsidR="00896503">
        <w:rPr>
          <w:rFonts w:ascii="Arial" w:hAnsi="Arial" w:cs="Arial"/>
        </w:rPr>
        <w:t xml:space="preserve"> </w:t>
      </w:r>
      <w:r w:rsidR="00D352BE">
        <w:rPr>
          <w:rFonts w:ascii="Arial" w:hAnsi="Arial" w:cs="Arial"/>
        </w:rPr>
        <w:t>log-linear regression of counts against time</w:t>
      </w:r>
      <w:r w:rsidR="00896503">
        <w:rPr>
          <w:rFonts w:ascii="Arial" w:hAnsi="Arial" w:cs="Arial"/>
        </w:rPr>
        <w:t xml:space="preserve"> </w:t>
      </w:r>
      <w:r w:rsidR="00D352BE">
        <w:rPr>
          <w:rFonts w:ascii="Arial" w:hAnsi="Arial" w:cs="Arial"/>
        </w:rPr>
        <w:t xml:space="preserve">and Brownian motion diffusion </w:t>
      </w:r>
      <w:r w:rsidR="00D731A3">
        <w:rPr>
          <w:rFonts w:ascii="Arial" w:hAnsi="Arial" w:cs="Arial"/>
        </w:rPr>
        <w:t xml:space="preserve">processes </w:t>
      </w:r>
      <w:r w:rsidR="00896503">
        <w:rPr>
          <w:rFonts w:ascii="Arial" w:hAnsi="Arial" w:cs="Arial"/>
        </w:rPr>
        <w:fldChar w:fldCharType="begin"/>
      </w:r>
      <w:r w:rsidR="00FB1697">
        <w:rPr>
          <w:rFonts w:ascii="Arial" w:hAnsi="Arial" w:cs="Arial"/>
        </w:rPr>
        <w:instrText xml:space="preserve"> ADDIN ZOTERO_ITEM CSL_CITATION {"citationID":"sxwnsGi4","properties":{"formattedCitation":"(Humbert et al., 2009)","plainCitation":"(Humbert et al., 2009)","noteIndex":0},"citationItems":[{"id":6469,"uris":["http://zotero.org/users/8753857/items/NJXETKPG"],"itemData":{"id":6469,"type":"article-journal","abstract":"Estimation of a population trend from a time series of abundance data is an important task in ecology, yet such estimation remains logistically and conceptually challenging in practice. First, the extent to which unequal intervals in the time series, due to missing observations or irregular sampling, compromise trend estimation is not well</w:instrText>
      </w:r>
      <w:r w:rsidR="00FB1697">
        <w:rPr>
          <w:rFonts w:ascii="Cambria Math" w:hAnsi="Cambria Math" w:cs="Cambria Math"/>
        </w:rPr>
        <w:instrText>‐</w:instrText>
      </w:r>
      <w:r w:rsidR="00FB1697">
        <w:rPr>
          <w:rFonts w:ascii="Arial" w:hAnsi="Arial" w:cs="Arial"/>
        </w:rPr>
        <w:instrText>known. Furthermore, the predominant trend estimation method (loglinear regression of abundance data against time) ignores the possibility of process noise, while an alternative method (the ‘diffusion approximation’) ignores observation error in the abundance data. State</w:instrText>
      </w:r>
      <w:r w:rsidR="00FB1697">
        <w:rPr>
          <w:rFonts w:ascii="Cambria Math" w:hAnsi="Cambria Math" w:cs="Cambria Math"/>
        </w:rPr>
        <w:instrText>‐</w:instrText>
      </w:r>
      <w:r w:rsidR="00FB1697">
        <w:rPr>
          <w:rFonts w:ascii="Arial" w:hAnsi="Arial" w:cs="Arial"/>
        </w:rPr>
        <w:instrText>space models that account for both process noise and observation error exist but have been little used. We study an adaptation of the exponential growth state</w:instrText>
      </w:r>
      <w:r w:rsidR="00FB1697">
        <w:rPr>
          <w:rFonts w:ascii="Cambria Math" w:hAnsi="Cambria Math" w:cs="Cambria Math"/>
        </w:rPr>
        <w:instrText>‐</w:instrText>
      </w:r>
      <w:r w:rsidR="00FB1697">
        <w:rPr>
          <w:rFonts w:ascii="Arial" w:hAnsi="Arial" w:cs="Arial"/>
        </w:rPr>
        <w:instrText>space (EGSS) model for use with missing data in the time series, and we compare its trend estimation to the status quo methods. The EGSS model provides superior estimates of trend across wide ranges of time series length and sources of variation. The performance of the EGSS model even with half of the counts in the time series missing implies that trend estimates may be improved by diverting effort away from annual monitoring and towards increasing time series length or improving precision of the abundance estimates for years that data are collected.","container-title":"Oikos","DOI":"10.1111/j.1600-0706.2009.17839.x","ISSN":"0030-1299, 1600-0706","issue":"12","journalAbbreviation":"Oikos","language":"en","page":"1940-1946","source":"DOI.org (Crossref)","title":"A better way to estimate population trends","volume":"118","author":[{"family":"Humbert","given":"Jean</w:instrText>
      </w:r>
      <w:r w:rsidR="00FB1697">
        <w:rPr>
          <w:rFonts w:ascii="Cambria Math" w:hAnsi="Cambria Math" w:cs="Cambria Math"/>
        </w:rPr>
        <w:instrText>‐</w:instrText>
      </w:r>
      <w:r w:rsidR="00FB1697">
        <w:rPr>
          <w:rFonts w:ascii="Arial" w:hAnsi="Arial" w:cs="Arial"/>
        </w:rPr>
        <w:instrText xml:space="preserve">Yves"},{"family":"Scott Mills","given":"L."},{"family":"Horne","given":"Jon S."},{"family":"Dennis","given":"Brian"}],"issued":{"date-parts":[["2009",12]]}}}],"schema":"https://github.com/citation-style-language/schema/raw/master/csl-citation.json"} </w:instrText>
      </w:r>
      <w:r w:rsidR="00896503">
        <w:rPr>
          <w:rFonts w:ascii="Arial" w:hAnsi="Arial" w:cs="Arial"/>
        </w:rPr>
        <w:fldChar w:fldCharType="separate"/>
      </w:r>
      <w:r w:rsidR="00896503">
        <w:rPr>
          <w:rFonts w:ascii="Arial" w:hAnsi="Arial" w:cs="Arial"/>
          <w:noProof/>
        </w:rPr>
        <w:t>(Humbert et al., 2009)</w:t>
      </w:r>
      <w:r w:rsidR="00896503">
        <w:rPr>
          <w:rFonts w:ascii="Arial" w:hAnsi="Arial" w:cs="Arial"/>
        </w:rPr>
        <w:fldChar w:fldCharType="end"/>
      </w:r>
      <w:r w:rsidR="00896503">
        <w:rPr>
          <w:rFonts w:ascii="Arial" w:hAnsi="Arial" w:cs="Arial"/>
        </w:rPr>
        <w:t>; the first approach assumes that variability in the data occurs only by the observation error noise, while the second</w:t>
      </w:r>
      <w:r w:rsidR="00D352BE">
        <w:rPr>
          <w:rFonts w:ascii="Arial" w:hAnsi="Arial" w:cs="Arial"/>
        </w:rPr>
        <w:t xml:space="preserve"> </w:t>
      </w:r>
      <w:r w:rsidR="00896503">
        <w:rPr>
          <w:rFonts w:ascii="Arial" w:hAnsi="Arial" w:cs="Arial"/>
        </w:rPr>
        <w:t>approach assumes</w:t>
      </w:r>
      <w:r w:rsidR="00D352BE">
        <w:rPr>
          <w:rFonts w:ascii="Arial" w:hAnsi="Arial" w:cs="Arial"/>
        </w:rPr>
        <w:t xml:space="preserve"> that populations are censured</w:t>
      </w:r>
      <w:r w:rsidR="00D731A3">
        <w:rPr>
          <w:rFonts w:ascii="Arial" w:hAnsi="Arial" w:cs="Arial"/>
        </w:rPr>
        <w:t xml:space="preserve"> (</w:t>
      </w:r>
      <w:r w:rsidR="00A138FD">
        <w:rPr>
          <w:rFonts w:ascii="Arial" w:hAnsi="Arial" w:cs="Arial"/>
        </w:rPr>
        <w:t>without</w:t>
      </w:r>
      <w:r w:rsidR="00D731A3">
        <w:rPr>
          <w:rFonts w:ascii="Arial" w:hAnsi="Arial" w:cs="Arial"/>
        </w:rPr>
        <w:t xml:space="preserve"> observation error)</w:t>
      </w:r>
      <w:r w:rsidR="00D352BE">
        <w:rPr>
          <w:rFonts w:ascii="Arial" w:hAnsi="Arial" w:cs="Arial"/>
        </w:rPr>
        <w:t xml:space="preserve"> and variability in the abundance data occurs only by growth rate fluctuations </w:t>
      </w:r>
      <w:r w:rsidR="00896503">
        <w:rPr>
          <w:rFonts w:ascii="Arial" w:hAnsi="Arial" w:cs="Arial"/>
        </w:rPr>
        <w:t xml:space="preserve">from </w:t>
      </w:r>
      <w:r w:rsidR="00D352BE">
        <w:rPr>
          <w:rFonts w:ascii="Arial" w:hAnsi="Arial" w:cs="Arial"/>
        </w:rPr>
        <w:t xml:space="preserve">environmental </w:t>
      </w:r>
      <w:r w:rsidR="00896503">
        <w:rPr>
          <w:rFonts w:ascii="Arial" w:hAnsi="Arial" w:cs="Arial"/>
        </w:rPr>
        <w:t xml:space="preserve">variability, </w:t>
      </w:r>
      <w:r w:rsidR="00572E90">
        <w:rPr>
          <w:rFonts w:ascii="Arial" w:hAnsi="Arial" w:cs="Arial"/>
        </w:rPr>
        <w:t xml:space="preserve">or </w:t>
      </w:r>
      <w:r w:rsidR="00896503">
        <w:rPr>
          <w:rFonts w:ascii="Arial" w:hAnsi="Arial" w:cs="Arial"/>
        </w:rPr>
        <w:t xml:space="preserve">ecological process noise </w:t>
      </w:r>
      <w:r w:rsidR="00896503">
        <w:rPr>
          <w:rFonts w:ascii="Arial" w:hAnsi="Arial" w:cs="Arial"/>
        </w:rPr>
        <w:fldChar w:fldCharType="begin"/>
      </w:r>
      <w:r w:rsidR="00FB1697">
        <w:rPr>
          <w:rFonts w:ascii="Arial" w:hAnsi="Arial" w:cs="Arial"/>
        </w:rPr>
        <w:instrText xml:space="preserve"> ADDIN ZOTERO_ITEM CSL_CITATION {"citationID":"2TclzQxL","properties":{"formattedCitation":"(Dennis et al., 1991; Humbert et al., 2009)","plainCitation":"(Dennis et al., 1991; Humbert et al., 2009)","noteIndex":0},"citationItems":[{"id":3689,"uris":["http://zotero.org/users/8753857/items/I2JLZL95"],"itemData":{"id":3689,"type":"article-journal","abstract":"Survival or extinction of an endangered species is inherently stochastic. We develop statistical methods for estimating quantities related to growth rates and extinction probabilities from time series data on the abundance of a single population. The statistical methods are based on a stochastic model of exponential growth arising from the biological theory of age- or stage-structured populations. The model incorporates the so-called environmental type of stochastic fluctuations and yields a lognormal probability distribution of population abundance. Calculation of maximum likelihood estimates of the two unknown parameters in this model reduces to performing a simple linear regression. We describe techniques for rigorously testing and evaluating whether the model fits a given data set. Various growth- and extinction-related quantities are functions of the two parameters, including the continuous rate of increase, the finite rate of increase, the geometric finite rate of increase, the probability of reaching a lower threshold population size, the mean, median, and most likely time of attaining the threshold, and the projected population size. Maximum likelihood estimates and minimum variance unbiased estimates of these quantities are described in detail.","container-title":"Ecological Monographs","DOI":"10.2307/1943004","ISSN":"0012-9615, 1557-7015","issue":"2","journalAbbreviation":"Ecol. Monogr.","language":"en","page":"115-143","source":"DOI.org (Crossref)","title":"Estimation of growth and extinction parameters for endangered species","volume":"61","author":[{"family":"Dennis","given":"Brian"},{"family":"Munholland","given":"Patricia L."},{"family":"Scott","given":"J. Michael"}],"issued":{"date-parts":[["1991",6]]}}},{"id":6469,"uris":["http://zotero.org/users/8753857/items/NJXETKPG"],"itemData":{"id":6469,"type":"article-journal","abstract":"Estimation of a population trend from a time series of abundance data is an important task in ecology, yet such estimation remains logistically and conceptually challenging in practice. First, the extent to which unequal intervals in the time series, due to missing observations or irregular sampling, compromise trend estimation is not well</w:instrText>
      </w:r>
      <w:r w:rsidR="00FB1697">
        <w:rPr>
          <w:rFonts w:ascii="Cambria Math" w:hAnsi="Cambria Math" w:cs="Cambria Math"/>
        </w:rPr>
        <w:instrText>‐</w:instrText>
      </w:r>
      <w:r w:rsidR="00FB1697">
        <w:rPr>
          <w:rFonts w:ascii="Arial" w:hAnsi="Arial" w:cs="Arial"/>
        </w:rPr>
        <w:instrText>known. Furthermore, the predominant trend estimation method (loglinear regression of abundance data against time) ignores the possibility of process noise, while an alternative method (the ‘diffusion approximation’) ignores observation error in the abundance data. State</w:instrText>
      </w:r>
      <w:r w:rsidR="00FB1697">
        <w:rPr>
          <w:rFonts w:ascii="Cambria Math" w:hAnsi="Cambria Math" w:cs="Cambria Math"/>
        </w:rPr>
        <w:instrText>‐</w:instrText>
      </w:r>
      <w:r w:rsidR="00FB1697">
        <w:rPr>
          <w:rFonts w:ascii="Arial" w:hAnsi="Arial" w:cs="Arial"/>
        </w:rPr>
        <w:instrText>space models that account for both process noise and observation error exist but have been little used. We study an adaptation of the exponential growth state</w:instrText>
      </w:r>
      <w:r w:rsidR="00FB1697">
        <w:rPr>
          <w:rFonts w:ascii="Cambria Math" w:hAnsi="Cambria Math" w:cs="Cambria Math"/>
        </w:rPr>
        <w:instrText>‐</w:instrText>
      </w:r>
      <w:r w:rsidR="00FB1697">
        <w:rPr>
          <w:rFonts w:ascii="Arial" w:hAnsi="Arial" w:cs="Arial"/>
        </w:rPr>
        <w:instrText>space (EGSS) model for use with missing data in the time series, and we compare its trend estimation to the status quo methods. The EGSS model provides superior estimates of trend across wide ranges of time series length and sources of variation. The performance of the EGSS model even with half of the counts in the time series missing implies that trend estimates may be improved by diverting effort away from annual monitoring and towards increasing time series length or improving precision of the abundance estimates for years that data are collected.","container-title":"Oikos","DOI":"10.1111/j.1600-0706.2009.17839.x","ISSN":"0030-1299, 1600-0706","issue":"12","journalAbbreviation":"Oikos","language":"en","page":"1940-1946","source":"DOI.org (Crossref)","title":"A better way to estimate population trends","volume":"118","author":[{"family":"Humbert","given":"Jean</w:instrText>
      </w:r>
      <w:r w:rsidR="00FB1697">
        <w:rPr>
          <w:rFonts w:ascii="Cambria Math" w:hAnsi="Cambria Math" w:cs="Cambria Math"/>
        </w:rPr>
        <w:instrText>‐</w:instrText>
      </w:r>
      <w:r w:rsidR="00FB1697">
        <w:rPr>
          <w:rFonts w:ascii="Arial" w:hAnsi="Arial" w:cs="Arial"/>
        </w:rPr>
        <w:instrText xml:space="preserve">Yves"},{"family":"Scott Mills","given":"L."},{"family":"Horne","given":"Jon S."},{"family":"Dennis","given":"Brian"}],"issued":{"date-parts":[["2009",12]]}}}],"schema":"https://github.com/citation-style-language/schema/raw/master/csl-citation.json"} </w:instrText>
      </w:r>
      <w:r w:rsidR="00896503">
        <w:rPr>
          <w:rFonts w:ascii="Arial" w:hAnsi="Arial" w:cs="Arial"/>
        </w:rPr>
        <w:fldChar w:fldCharType="separate"/>
      </w:r>
      <w:r w:rsidR="00FC49AC">
        <w:rPr>
          <w:rFonts w:ascii="Arial" w:hAnsi="Arial" w:cs="Arial"/>
          <w:noProof/>
        </w:rPr>
        <w:t>(Dennis et al., 1991; Humbert et al., 2009)</w:t>
      </w:r>
      <w:r w:rsidR="00896503">
        <w:rPr>
          <w:rFonts w:ascii="Arial" w:hAnsi="Arial" w:cs="Arial"/>
        </w:rPr>
        <w:fldChar w:fldCharType="end"/>
      </w:r>
      <w:r w:rsidR="00896503">
        <w:rPr>
          <w:rFonts w:ascii="Arial" w:hAnsi="Arial" w:cs="Arial"/>
        </w:rPr>
        <w:t xml:space="preserve">. </w:t>
      </w:r>
      <w:r w:rsidR="00A138FD">
        <w:rPr>
          <w:rFonts w:ascii="Arial" w:hAnsi="Arial" w:cs="Arial"/>
        </w:rPr>
        <w:t>Similarly</w:t>
      </w:r>
      <w:r w:rsidR="00896503">
        <w:rPr>
          <w:rFonts w:ascii="Arial" w:hAnsi="Arial" w:cs="Arial"/>
        </w:rPr>
        <w:t>, the</w:t>
      </w:r>
      <w:r w:rsidR="008A3136">
        <w:rPr>
          <w:rFonts w:ascii="Arial" w:hAnsi="Arial" w:cs="Arial"/>
        </w:rPr>
        <w:t xml:space="preserve"> OUSS</w:t>
      </w:r>
      <w:r w:rsidR="00EF798C" w:rsidRPr="009019C2">
        <w:rPr>
          <w:rFonts w:ascii="Arial" w:hAnsi="Arial" w:cs="Arial"/>
        </w:rPr>
        <w:t xml:space="preserve"> allows ecologist</w:t>
      </w:r>
      <w:r w:rsidR="00060F5C" w:rsidRPr="009019C2">
        <w:rPr>
          <w:rFonts w:ascii="Arial" w:hAnsi="Arial" w:cs="Arial"/>
        </w:rPr>
        <w:t>s</w:t>
      </w:r>
      <w:r w:rsidR="00EF798C" w:rsidRPr="009019C2">
        <w:rPr>
          <w:rFonts w:ascii="Arial" w:hAnsi="Arial" w:cs="Arial"/>
        </w:rPr>
        <w:t xml:space="preserve"> to estimate </w:t>
      </w:r>
      <w:r w:rsidR="00572E90">
        <w:rPr>
          <w:rFonts w:ascii="Arial" w:hAnsi="Arial" w:cs="Arial"/>
        </w:rPr>
        <w:t xml:space="preserve">strength of </w:t>
      </w:r>
      <w:r w:rsidR="00EF798C" w:rsidRPr="009019C2">
        <w:rPr>
          <w:rFonts w:ascii="Arial" w:hAnsi="Arial" w:cs="Arial"/>
        </w:rPr>
        <w:t>density dependence, process noise</w:t>
      </w:r>
      <w:r w:rsidR="004C489D" w:rsidRPr="009019C2">
        <w:rPr>
          <w:rFonts w:ascii="Arial" w:hAnsi="Arial" w:cs="Arial"/>
        </w:rPr>
        <w:t>,</w:t>
      </w:r>
      <w:r w:rsidR="00EF798C" w:rsidRPr="009019C2">
        <w:rPr>
          <w:rFonts w:ascii="Arial" w:hAnsi="Arial" w:cs="Arial"/>
        </w:rPr>
        <w:t xml:space="preserve"> and observation error in data that includes, for example, gaps in sampling</w:t>
      </w:r>
      <w:r w:rsidR="00C64A84" w:rsidRPr="009019C2">
        <w:rPr>
          <w:rFonts w:ascii="Arial" w:hAnsi="Arial" w:cs="Arial"/>
        </w:rPr>
        <w:t xml:space="preserve"> observation</w:t>
      </w:r>
      <w:r w:rsidR="00533DAD" w:rsidRPr="009019C2">
        <w:rPr>
          <w:rFonts w:ascii="Arial" w:hAnsi="Arial" w:cs="Arial"/>
        </w:rPr>
        <w:t>s</w:t>
      </w:r>
      <w:r w:rsidR="00EF798C" w:rsidRPr="009019C2">
        <w:rPr>
          <w:rFonts w:ascii="Arial" w:hAnsi="Arial" w:cs="Arial"/>
        </w:rPr>
        <w:t xml:space="preserve"> </w:t>
      </w:r>
      <w:r w:rsidR="00EF798C" w:rsidRPr="009019C2">
        <w:rPr>
          <w:rFonts w:ascii="Arial" w:hAnsi="Arial" w:cs="Arial"/>
        </w:rPr>
        <w:fldChar w:fldCharType="begin"/>
      </w:r>
      <w:r w:rsidR="00FB1697">
        <w:rPr>
          <w:rFonts w:ascii="Arial" w:hAnsi="Arial" w:cs="Arial"/>
        </w:rPr>
        <w:instrText xml:space="preserve"> ADDIN ZOTERO_ITEM CSL_CITATION {"citationID":"2aLPQoB6","properties":{"formattedCitation":"(Dennis &amp; Ponciano, 2014)","plainCitation":"(Dennis &amp; Ponciano, 2014)","noteIndex":0},"citationItems":[{"id":4809,"uris":["http://zotero.org/users/8753857/items/I342UGZA"],"itemData":{"id":4809,"type":"article-journal","abstract":"The Gompertz state-space (GSS) model is a stochastic model for analyzing time-series observations of population abundances. The GSS model combines density dependence, environmental process noise, and observation error toward estimating quantities of interest in biological monitoring and population viability analysis. However, existing methods for estimating the model parameters apply only to population data with equal time intervals between observations. In the present paper, we extend the GSS model to data with unequal time intervals, by embedding it within a state-space version of the OrnsteinUhlenbeck process, a continuous-time model of an equilibrating stochastic system. Maximum likelihood and restricted maximum likelihood calculations for the Ornstein-Uhlenbeck statespace model involve only numerical maximization of an explicit multivariate normal likelihood, and so the extension allows for easy bootstrapping, yielding conﬁdence intervals for model parameters, statistical hypothesis testing of density dependence, and selection among sub-models using information criteria. Ecologists and managers previously drawn to models lacking density dependence or observation error because such models accommodated unequal time intervals (for example, due to missing data) now have an alternative analysis framework incorporating density dependence, process noise, and observation error.","container-title":"Ecology","DOI":"10.1890/13-1486.1","ISSN":"0012-9658, 1939-9170","issue":"8","journalAbbreviation":"Ecology","language":"en","page":"2069-2076","source":"DOI.org (Crossref)","title":"Density</w:instrText>
      </w:r>
      <w:r w:rsidR="00FB1697">
        <w:rPr>
          <w:rFonts w:ascii="Cambria Math" w:hAnsi="Cambria Math" w:cs="Cambria Math"/>
        </w:rPr>
        <w:instrText>‐</w:instrText>
      </w:r>
      <w:r w:rsidR="00FB1697">
        <w:rPr>
          <w:rFonts w:ascii="Arial" w:hAnsi="Arial" w:cs="Arial"/>
        </w:rPr>
        <w:instrText>dependent state</w:instrText>
      </w:r>
      <w:r w:rsidR="00FB1697">
        <w:rPr>
          <w:rFonts w:ascii="Cambria Math" w:hAnsi="Cambria Math" w:cs="Cambria Math"/>
        </w:rPr>
        <w:instrText>‐</w:instrText>
      </w:r>
      <w:r w:rsidR="00FB1697">
        <w:rPr>
          <w:rFonts w:ascii="Arial" w:hAnsi="Arial" w:cs="Arial"/>
        </w:rPr>
        <w:instrText>space model for population</w:instrText>
      </w:r>
      <w:r w:rsidR="00FB1697">
        <w:rPr>
          <w:rFonts w:ascii="Cambria Math" w:hAnsi="Cambria Math" w:cs="Cambria Math"/>
        </w:rPr>
        <w:instrText>‐</w:instrText>
      </w:r>
      <w:r w:rsidR="00FB1697">
        <w:rPr>
          <w:rFonts w:ascii="Arial" w:hAnsi="Arial" w:cs="Arial"/>
        </w:rPr>
        <w:instrText xml:space="preserve">abundance data with unequal time intervals","volume":"95","author":[{"family":"Dennis","given":"Brian"},{"family":"Ponciano","given":"José Miguel"}],"issued":{"date-parts":[["2014",8]]}}}],"schema":"https://github.com/citation-style-language/schema/raw/master/csl-citation.json"} </w:instrText>
      </w:r>
      <w:r w:rsidR="00EF798C" w:rsidRPr="009019C2">
        <w:rPr>
          <w:rFonts w:ascii="Arial" w:hAnsi="Arial" w:cs="Arial"/>
        </w:rPr>
        <w:fldChar w:fldCharType="separate"/>
      </w:r>
      <w:r w:rsidR="00EF798C" w:rsidRPr="009019C2">
        <w:rPr>
          <w:rFonts w:ascii="Arial" w:hAnsi="Arial" w:cs="Arial"/>
          <w:noProof/>
        </w:rPr>
        <w:t>(Dennis &amp; Ponciano, 2014)</w:t>
      </w:r>
      <w:r w:rsidR="00EF798C" w:rsidRPr="009019C2">
        <w:rPr>
          <w:rFonts w:ascii="Arial" w:hAnsi="Arial" w:cs="Arial"/>
        </w:rPr>
        <w:fldChar w:fldCharType="end"/>
      </w:r>
      <w:r w:rsidR="00157562" w:rsidRPr="009019C2">
        <w:rPr>
          <w:rFonts w:ascii="Arial" w:hAnsi="Arial" w:cs="Arial"/>
        </w:rPr>
        <w:t xml:space="preserve">. </w:t>
      </w:r>
      <w:r w:rsidR="00F136F9" w:rsidRPr="009019C2">
        <w:rPr>
          <w:rFonts w:ascii="Arial" w:hAnsi="Arial" w:cs="Arial"/>
        </w:rPr>
        <w:t xml:space="preserve">This kind of </w:t>
      </w:r>
      <w:r w:rsidR="00F136F9" w:rsidRPr="009019C2">
        <w:rPr>
          <w:rFonts w:ascii="Arial" w:hAnsi="Arial" w:cs="Arial"/>
          <w:color w:val="000000"/>
        </w:rPr>
        <w:t>u</w:t>
      </w:r>
      <w:r w:rsidR="00060F5C" w:rsidRPr="009019C2">
        <w:rPr>
          <w:rFonts w:ascii="Arial" w:hAnsi="Arial" w:cs="Arial"/>
          <w:color w:val="000000"/>
        </w:rPr>
        <w:t>nequal sampling</w:t>
      </w:r>
      <w:r w:rsidR="00696725" w:rsidRPr="009019C2">
        <w:rPr>
          <w:rFonts w:ascii="Arial" w:hAnsi="Arial" w:cs="Arial"/>
          <w:color w:val="000000"/>
        </w:rPr>
        <w:t xml:space="preserve"> with gaps and observation error</w:t>
      </w:r>
      <w:r w:rsidR="00060F5C" w:rsidRPr="009019C2">
        <w:rPr>
          <w:rFonts w:ascii="Arial" w:hAnsi="Arial" w:cs="Arial"/>
          <w:color w:val="000000"/>
        </w:rPr>
        <w:t xml:space="preserve"> is usual in biodiversity monitoring initiatives that involve volunteer participation during data collection</w:t>
      </w:r>
      <w:r w:rsidR="00533DAD" w:rsidRPr="009019C2">
        <w:rPr>
          <w:rFonts w:ascii="Arial" w:hAnsi="Arial" w:cs="Arial"/>
          <w:color w:val="000000"/>
        </w:rPr>
        <w:t xml:space="preserve">, </w:t>
      </w:r>
      <w:r>
        <w:rPr>
          <w:rFonts w:ascii="Arial" w:hAnsi="Arial" w:cs="Arial"/>
          <w:color w:val="000000"/>
        </w:rPr>
        <w:t>defined as</w:t>
      </w:r>
      <w:r w:rsidR="00533DAD" w:rsidRPr="009019C2">
        <w:rPr>
          <w:rFonts w:ascii="Arial" w:hAnsi="Arial" w:cs="Arial"/>
          <w:color w:val="000000"/>
        </w:rPr>
        <w:t xml:space="preserve"> community science data</w:t>
      </w:r>
      <w:r w:rsidR="00060F5C" w:rsidRPr="009019C2">
        <w:rPr>
          <w:rFonts w:ascii="Arial" w:hAnsi="Arial" w:cs="Arial"/>
          <w:color w:val="000000"/>
        </w:rPr>
        <w:t>. </w:t>
      </w:r>
      <w:r w:rsidR="00E414A3" w:rsidRPr="009019C2">
        <w:rPr>
          <w:rFonts w:ascii="Arial" w:hAnsi="Arial" w:cs="Arial"/>
        </w:rPr>
        <w:t xml:space="preserve"> </w:t>
      </w:r>
    </w:p>
    <w:p w14:paraId="6DEE89F7" w14:textId="77777777" w:rsidR="00297879" w:rsidRPr="009019C2" w:rsidRDefault="00297879" w:rsidP="00DF2D3D">
      <w:pPr>
        <w:rPr>
          <w:rFonts w:ascii="Arial" w:hAnsi="Arial" w:cs="Arial"/>
        </w:rPr>
      </w:pPr>
    </w:p>
    <w:p w14:paraId="65FD5B24" w14:textId="6B57DAE4" w:rsidR="00E414A3" w:rsidRPr="009019C2" w:rsidRDefault="002F0166" w:rsidP="00DF2D3D">
      <w:pPr>
        <w:rPr>
          <w:rFonts w:ascii="Arial" w:hAnsi="Arial" w:cs="Arial"/>
        </w:rPr>
      </w:pPr>
      <w:r w:rsidRPr="009019C2">
        <w:rPr>
          <w:rFonts w:ascii="Arial" w:hAnsi="Arial" w:cs="Arial"/>
          <w:color w:val="000000"/>
        </w:rPr>
        <w:t>Community science initiatives</w:t>
      </w:r>
      <w:r w:rsidR="008A3136">
        <w:rPr>
          <w:rFonts w:ascii="Arial" w:hAnsi="Arial" w:cs="Arial"/>
          <w:color w:val="000000"/>
        </w:rPr>
        <w:t xml:space="preserve"> (also known as citizen</w:t>
      </w:r>
      <w:r w:rsidR="00FC49AC">
        <w:rPr>
          <w:rFonts w:ascii="Arial" w:hAnsi="Arial" w:cs="Arial"/>
          <w:color w:val="000000"/>
        </w:rPr>
        <w:t xml:space="preserve"> or participative</w:t>
      </w:r>
      <w:r w:rsidR="008A3136">
        <w:rPr>
          <w:rFonts w:ascii="Arial" w:hAnsi="Arial" w:cs="Arial"/>
          <w:color w:val="000000"/>
        </w:rPr>
        <w:t xml:space="preserve"> science)</w:t>
      </w:r>
      <w:r w:rsidRPr="009019C2">
        <w:rPr>
          <w:rFonts w:ascii="Arial" w:hAnsi="Arial" w:cs="Arial"/>
          <w:color w:val="000000"/>
        </w:rPr>
        <w:t xml:space="preserve"> involve monitoring by volunteer participation </w:t>
      </w:r>
      <w:r w:rsidR="00FC49AC">
        <w:rPr>
          <w:rFonts w:ascii="Arial" w:hAnsi="Arial" w:cs="Arial"/>
          <w:color w:val="000000"/>
        </w:rPr>
        <w:t xml:space="preserve">mainly </w:t>
      </w:r>
      <w:r w:rsidRPr="009019C2">
        <w:rPr>
          <w:rFonts w:ascii="Arial" w:hAnsi="Arial" w:cs="Arial"/>
          <w:color w:val="000000"/>
        </w:rPr>
        <w:t>for collecting</w:t>
      </w:r>
      <w:r w:rsidR="00247AB2">
        <w:rPr>
          <w:rFonts w:ascii="Arial" w:hAnsi="Arial" w:cs="Arial"/>
          <w:color w:val="000000"/>
        </w:rPr>
        <w:t xml:space="preserve"> or reviewing</w:t>
      </w:r>
      <w:r w:rsidRPr="009019C2">
        <w:rPr>
          <w:rFonts w:ascii="Arial" w:hAnsi="Arial" w:cs="Arial"/>
          <w:color w:val="000000"/>
        </w:rPr>
        <w:t xml:space="preserve"> data, becoming an increasing source of biodiversity information worldwide</w:t>
      </w:r>
      <w:r w:rsidR="00403C90" w:rsidRPr="009019C2">
        <w:rPr>
          <w:rFonts w:ascii="Arial" w:hAnsi="Arial" w:cs="Arial"/>
        </w:rPr>
        <w:t xml:space="preserve"> </w:t>
      </w:r>
      <w:r w:rsidR="00403C90" w:rsidRPr="009019C2">
        <w:rPr>
          <w:rFonts w:ascii="Arial" w:hAnsi="Arial" w:cs="Arial"/>
        </w:rPr>
        <w:fldChar w:fldCharType="begin"/>
      </w:r>
      <w:r w:rsidR="00FB1697">
        <w:rPr>
          <w:rFonts w:ascii="Arial" w:hAnsi="Arial" w:cs="Arial"/>
        </w:rPr>
        <w:instrText xml:space="preserve"> ADDIN ZOTERO_ITEM CSL_CITATION {"citationID":"AmrecP5y","properties":{"formattedCitation":"(Amano et al., 2016)","plainCitation":"(Amano et al., 2016)","noteIndex":0},"citationItems":[{"id":5926,"uris":["http://zotero.org/users/8753857/items/GWT5SVMM"],"itemData":{"id":5926,"type":"article-journal","abstract":"Because of a range of constraints, the availability of biodiversity-related information varies considerably over space, time, taxa, and types of data, thereby causing gaps in knowledge. Despite growing awareness of this issue among scientists, it is still poorly known how—and whether—scientific efforts have contributed to overcoming these information gaps. Focusing on spatial gaps in global biodiversity data, we show that the accumulation rates of nonbird species occurrence records stored in the Global Biodiversity Information Facility have not improved—and have even potentially declined—over the past three decades in data-poor, often biodiversity-rich regions. Meanwhile, one citizen-science project, eBird, has been making a considerable contribution to the collection and sharing of bird records, even in the data-poorest countries, and is accelerating the accumulation of bird records globally. We discuss the potentials and limitations of citizen-science projects for tackling gaps in biodiversity information, particularly from the perspective of biodiversity conservation.","container-title":"BioScience","DOI":"10.1093/biosci/biw022","ISSN":"1525-3244, 0006-3568","issue":"5","journalAbbreviation":"BioScience","language":"en","page":"393-400","source":"DOI.org (Crossref)","title":"Spatial gaps in global biodiversity information and the role of citizen science","volume":"66","author":[{"family":"Amano","given":"Tatsuya"},{"family":"Lamming","given":"James D. L."},{"family":"Sutherland","given":"William J."}],"issued":{"date-parts":[["2016",5,1]]}}}],"schema":"https://github.com/citation-style-language/schema/raw/master/csl-citation.json"} </w:instrText>
      </w:r>
      <w:r w:rsidR="00403C90" w:rsidRPr="009019C2">
        <w:rPr>
          <w:rFonts w:ascii="Arial" w:hAnsi="Arial" w:cs="Arial"/>
        </w:rPr>
        <w:fldChar w:fldCharType="separate"/>
      </w:r>
      <w:r w:rsidR="00403C90" w:rsidRPr="009019C2">
        <w:rPr>
          <w:rFonts w:ascii="Arial" w:hAnsi="Arial" w:cs="Arial"/>
          <w:noProof/>
        </w:rPr>
        <w:t>(Amano et al., 2016)</w:t>
      </w:r>
      <w:r w:rsidR="00403C90" w:rsidRPr="009019C2">
        <w:rPr>
          <w:rFonts w:ascii="Arial" w:hAnsi="Arial" w:cs="Arial"/>
        </w:rPr>
        <w:fldChar w:fldCharType="end"/>
      </w:r>
      <w:r w:rsidR="00E414A3" w:rsidRPr="009019C2">
        <w:rPr>
          <w:rFonts w:ascii="Arial" w:hAnsi="Arial" w:cs="Arial"/>
        </w:rPr>
        <w:t>.</w:t>
      </w:r>
      <w:r w:rsidR="00D40AB4">
        <w:rPr>
          <w:rFonts w:ascii="Arial" w:hAnsi="Arial" w:cs="Arial"/>
        </w:rPr>
        <w:t xml:space="preserve"> Despite its contribution to biodiversity information, community science initiatives range in nature, with a trade-off between broad participation and including clear objectives, research design, and rigorous protocols during sampling events</w:t>
      </w:r>
      <w:r w:rsidR="00E37FD5" w:rsidRPr="009019C2">
        <w:rPr>
          <w:rFonts w:ascii="Arial" w:hAnsi="Arial" w:cs="Arial"/>
        </w:rPr>
        <w:t xml:space="preserve">; this is evident between </w:t>
      </w:r>
      <w:r w:rsidR="005724A8" w:rsidRPr="009019C2">
        <w:rPr>
          <w:rFonts w:ascii="Arial" w:hAnsi="Arial" w:cs="Arial"/>
        </w:rPr>
        <w:t xml:space="preserve">the </w:t>
      </w:r>
      <w:r w:rsidR="00360FBF" w:rsidRPr="009019C2">
        <w:rPr>
          <w:rFonts w:ascii="Arial" w:hAnsi="Arial" w:cs="Arial"/>
        </w:rPr>
        <w:t xml:space="preserve">unstructured </w:t>
      </w:r>
      <w:r w:rsidR="00E37FD5" w:rsidRPr="009019C2">
        <w:rPr>
          <w:rFonts w:ascii="Arial" w:hAnsi="Arial" w:cs="Arial"/>
        </w:rPr>
        <w:t xml:space="preserve">and </w:t>
      </w:r>
      <w:r w:rsidR="00360FBF" w:rsidRPr="009019C2">
        <w:rPr>
          <w:rFonts w:ascii="Arial" w:hAnsi="Arial" w:cs="Arial"/>
        </w:rPr>
        <w:t>structure</w:t>
      </w:r>
      <w:r w:rsidR="00E37FD5" w:rsidRPr="009019C2">
        <w:rPr>
          <w:rFonts w:ascii="Arial" w:hAnsi="Arial" w:cs="Arial"/>
        </w:rPr>
        <w:t>d</w:t>
      </w:r>
      <w:r w:rsidR="00360FBF" w:rsidRPr="009019C2">
        <w:rPr>
          <w:rFonts w:ascii="Arial" w:hAnsi="Arial" w:cs="Arial"/>
        </w:rPr>
        <w:t xml:space="preserve"> community science </w:t>
      </w:r>
      <w:r w:rsidR="00E37FD5" w:rsidRPr="009019C2">
        <w:rPr>
          <w:rFonts w:ascii="Arial" w:hAnsi="Arial" w:cs="Arial"/>
        </w:rPr>
        <w:t>initiatives</w:t>
      </w:r>
      <w:r w:rsidR="00360FBF" w:rsidRPr="009019C2">
        <w:rPr>
          <w:rFonts w:ascii="Arial" w:hAnsi="Arial" w:cs="Arial"/>
        </w:rPr>
        <w:t xml:space="preserve"> </w:t>
      </w:r>
      <w:r w:rsidR="00360FBF" w:rsidRPr="009019C2">
        <w:rPr>
          <w:rFonts w:ascii="Arial" w:hAnsi="Arial" w:cs="Arial"/>
        </w:rPr>
        <w:fldChar w:fldCharType="begin"/>
      </w:r>
      <w:r w:rsidR="00FB1697">
        <w:rPr>
          <w:rFonts w:ascii="Arial" w:hAnsi="Arial" w:cs="Arial"/>
        </w:rPr>
        <w:instrText xml:space="preserve"> ADDIN ZOTERO_ITEM CSL_CITATION {"citationID":"vqGjKXIy","properties":{"formattedCitation":"(Kelling et al., 2019)","plainCitation":"(Kelling et al., 2019)","noteIndex":0},"citationItems":[{"id":302,"uris":["http://zotero.org/users/8753857/items/RTZMBNQF"],"itemData":{"id":302,"type":"article-journal","container-title":"BioScience","DOI":"10.1093/biosci/biz010","issue":"3","journalAbbreviation":"BioScience","page":"170-179","title":"Using semistructured surveys to improve citizen science data for monitoring biodiversity","volume":"69","author":[{"family":"Kelling","given":"Steve T"},{"family":"Johnston","given":"Alison"},{"family":"Bonn","given":"Aletta"},{"family":"Fink","given":"Daniel"},{"family":"Ruiz-Gutierrez","given":"Viviana"},{"family":"Bonney","given":"Rick"},{"family":"Fernandez","given":"Miguel"},{"family":"Hochachka","given":"Wesley M."},{"family":"Julliard","given":"Romain"},{"family":"Kraemer","given":"Roland"},{"family":"Guralnick","given":"Robert"}],"issued":{"date-parts":[["2019"]]}}}],"schema":"https://github.com/citation-style-language/schema/raw/master/csl-citation.json"} </w:instrText>
      </w:r>
      <w:r w:rsidR="00360FBF" w:rsidRPr="009019C2">
        <w:rPr>
          <w:rFonts w:ascii="Arial" w:hAnsi="Arial" w:cs="Arial"/>
        </w:rPr>
        <w:fldChar w:fldCharType="separate"/>
      </w:r>
      <w:r w:rsidR="00360FBF" w:rsidRPr="009019C2">
        <w:rPr>
          <w:rFonts w:ascii="Arial" w:hAnsi="Arial" w:cs="Arial"/>
          <w:noProof/>
        </w:rPr>
        <w:t>(Kelling et al., 2019)</w:t>
      </w:r>
      <w:r w:rsidR="00360FBF" w:rsidRPr="009019C2">
        <w:rPr>
          <w:rFonts w:ascii="Arial" w:hAnsi="Arial" w:cs="Arial"/>
        </w:rPr>
        <w:fldChar w:fldCharType="end"/>
      </w:r>
      <w:r w:rsidR="00360FBF" w:rsidRPr="009019C2">
        <w:rPr>
          <w:rFonts w:ascii="Arial" w:hAnsi="Arial" w:cs="Arial"/>
        </w:rPr>
        <w:t xml:space="preserve">. For example, </w:t>
      </w:r>
      <w:proofErr w:type="spellStart"/>
      <w:r w:rsidR="00360FBF" w:rsidRPr="009019C2">
        <w:rPr>
          <w:rFonts w:ascii="Arial" w:hAnsi="Arial" w:cs="Arial"/>
        </w:rPr>
        <w:t>iNaturalis</w:t>
      </w:r>
      <w:r w:rsidR="00E37FD5" w:rsidRPr="009019C2">
        <w:rPr>
          <w:rFonts w:ascii="Arial" w:hAnsi="Arial" w:cs="Arial"/>
        </w:rPr>
        <w:t>t</w:t>
      </w:r>
      <w:proofErr w:type="spellEnd"/>
      <w:r w:rsidR="00E37FD5" w:rsidRPr="009019C2">
        <w:rPr>
          <w:rFonts w:ascii="Arial" w:hAnsi="Arial" w:cs="Arial"/>
        </w:rPr>
        <w:t xml:space="preserve"> </w:t>
      </w:r>
      <w:r w:rsidR="007324D2" w:rsidRPr="009019C2">
        <w:rPr>
          <w:rFonts w:ascii="Arial" w:hAnsi="Arial" w:cs="Arial"/>
        </w:rPr>
        <w:t>(</w:t>
      </w:r>
      <w:hyperlink r:id="rId6" w:history="1">
        <w:r w:rsidR="007324D2" w:rsidRPr="009019C2">
          <w:rPr>
            <w:rStyle w:val="Hyperlink"/>
            <w:rFonts w:ascii="Arial" w:hAnsi="Arial" w:cs="Arial"/>
          </w:rPr>
          <w:t>www.inaturalist.org</w:t>
        </w:r>
      </w:hyperlink>
      <w:r w:rsidR="007324D2" w:rsidRPr="009019C2">
        <w:rPr>
          <w:rFonts w:ascii="Arial" w:hAnsi="Arial" w:cs="Arial"/>
        </w:rPr>
        <w:t>) i</w:t>
      </w:r>
      <w:r w:rsidR="00C21B62" w:rsidRPr="009019C2">
        <w:rPr>
          <w:rFonts w:ascii="Arial" w:hAnsi="Arial" w:cs="Arial"/>
        </w:rPr>
        <w:t>s a</w:t>
      </w:r>
      <w:r w:rsidR="00AE0C67" w:rsidRPr="009019C2">
        <w:rPr>
          <w:rFonts w:ascii="Arial" w:hAnsi="Arial" w:cs="Arial"/>
        </w:rPr>
        <w:t xml:space="preserve"> flexible</w:t>
      </w:r>
      <w:r w:rsidR="00403C90" w:rsidRPr="009019C2">
        <w:rPr>
          <w:rFonts w:ascii="Arial" w:hAnsi="Arial" w:cs="Arial"/>
        </w:rPr>
        <w:t xml:space="preserve"> global</w:t>
      </w:r>
      <w:r w:rsidR="00C21B62" w:rsidRPr="009019C2">
        <w:rPr>
          <w:rFonts w:ascii="Arial" w:hAnsi="Arial" w:cs="Arial"/>
        </w:rPr>
        <w:t xml:space="preserve"> platform </w:t>
      </w:r>
      <w:r w:rsidR="00AE0C67" w:rsidRPr="009019C2">
        <w:rPr>
          <w:rFonts w:ascii="Arial" w:hAnsi="Arial" w:cs="Arial"/>
        </w:rPr>
        <w:t xml:space="preserve">that </w:t>
      </w:r>
      <w:r w:rsidR="00D40AB4">
        <w:rPr>
          <w:rFonts w:ascii="Arial" w:hAnsi="Arial" w:cs="Arial"/>
        </w:rPr>
        <w:t>incites</w:t>
      </w:r>
      <w:r w:rsidR="00360FBF" w:rsidRPr="009019C2">
        <w:rPr>
          <w:rFonts w:ascii="Arial" w:hAnsi="Arial" w:cs="Arial"/>
        </w:rPr>
        <w:t xml:space="preserve"> </w:t>
      </w:r>
      <w:r w:rsidR="00E37FD5" w:rsidRPr="009019C2">
        <w:rPr>
          <w:rFonts w:ascii="Arial" w:hAnsi="Arial" w:cs="Arial"/>
        </w:rPr>
        <w:t>massive participation of the public</w:t>
      </w:r>
      <w:r w:rsidR="00AE0C67" w:rsidRPr="009019C2">
        <w:rPr>
          <w:rFonts w:ascii="Arial" w:hAnsi="Arial" w:cs="Arial"/>
        </w:rPr>
        <w:t xml:space="preserve"> </w:t>
      </w:r>
      <w:r w:rsidR="007324D2" w:rsidRPr="009019C2">
        <w:rPr>
          <w:rFonts w:ascii="Arial" w:hAnsi="Arial" w:cs="Arial"/>
        </w:rPr>
        <w:t>to submit</w:t>
      </w:r>
      <w:r w:rsidR="00AE0C67" w:rsidRPr="009019C2">
        <w:rPr>
          <w:rFonts w:ascii="Arial" w:hAnsi="Arial" w:cs="Arial"/>
        </w:rPr>
        <w:t xml:space="preserve"> incidence occurrence </w:t>
      </w:r>
      <w:r w:rsidR="00C21B62" w:rsidRPr="009019C2">
        <w:rPr>
          <w:rFonts w:ascii="Arial" w:hAnsi="Arial" w:cs="Arial"/>
        </w:rPr>
        <w:t xml:space="preserve">data </w:t>
      </w:r>
      <w:r w:rsidR="00C21B62" w:rsidRPr="009019C2">
        <w:rPr>
          <w:rFonts w:ascii="Arial" w:hAnsi="Arial" w:cs="Arial"/>
        </w:rPr>
        <w:fldChar w:fldCharType="begin"/>
      </w:r>
      <w:r w:rsidR="00FB1697">
        <w:rPr>
          <w:rFonts w:ascii="Arial" w:hAnsi="Arial" w:cs="Arial"/>
        </w:rPr>
        <w:instrText xml:space="preserve"> ADDIN ZOTERO_ITEM CSL_CITATION {"citationID":"sAgbVmE3","properties":{"formattedCitation":"(Di Cecco et al., 2021)","plainCitation":"(Di Cecco et al., 2021)","noteIndex":0},"citationItems":[{"id":5927,"uris":["http://zotero.org/users/8753857/items/EAWDB8XD"],"itemData":{"id":5927,"type":"article-journal","abstract":"The availability of citizen science data has resulted in growing applications in biodiversity science. One widely used platform, iNaturalist, provides millions of digitally vouchered observations submitted by a global user base. These observation records include a date and a location but otherwise do not contain any information about the sampling process. As a result, sampling biases must be inferred from the data themselves. In the present article, we examine spatial and temporal biases in iNaturalist observations from the platform’s launch in 2008 through the end of 2019. We also characterize user behavior on the platform in terms of individual activity level and taxonomic specialization. We found that, at the level of taxonomic class, the users typically specialized on a particular group, especially plants or insects, and rarely made observations of the same species twice. Biodiversity scientists should consider whether user behavior results in systematic biases in their analyses before using iNaturalist data.","container-title":"BioScience","DOI":"10.1093/biosci/biab093","ISSN":"0006-3568, 1525-3244","issue":"11","journalAbbreviation":"BioScience","language":"en","license":"https://academic.oup.com/journals/pages/open_access/funder_policies/chorus/standard_publication_model","page":"1179-1188","source":"DOI.org (Crossref)","title":"Observing the observers: How participants contribute data to iNaturalist and implications for biodiversity science","title-short":"Observing the Observers","volume":"71","author":[{"family":"Di Cecco","given":"Grace J"},{"family":"Barve","given":"Vijay"},{"family":"Belitz","given":"Michael W"},{"family":"Stucky","given":"Brian J"},{"family":"Guralnick","given":"Robert P"},{"family":"Hurlbert","given":"Allen H"}],"issued":{"date-parts":[["2021",11,2]]}}}],"schema":"https://github.com/citation-style-language/schema/raw/master/csl-citation.json"} </w:instrText>
      </w:r>
      <w:r w:rsidR="00C21B62" w:rsidRPr="009019C2">
        <w:rPr>
          <w:rFonts w:ascii="Arial" w:hAnsi="Arial" w:cs="Arial"/>
        </w:rPr>
        <w:fldChar w:fldCharType="separate"/>
      </w:r>
      <w:r w:rsidR="00C21B62" w:rsidRPr="009019C2">
        <w:rPr>
          <w:rFonts w:ascii="Arial" w:hAnsi="Arial" w:cs="Arial"/>
          <w:noProof/>
        </w:rPr>
        <w:t>(Di Cecco et al., 2021)</w:t>
      </w:r>
      <w:r w:rsidR="00C21B62" w:rsidRPr="009019C2">
        <w:rPr>
          <w:rFonts w:ascii="Arial" w:hAnsi="Arial" w:cs="Arial"/>
        </w:rPr>
        <w:fldChar w:fldCharType="end"/>
      </w:r>
      <w:r w:rsidR="00C21B62" w:rsidRPr="009019C2">
        <w:rPr>
          <w:rFonts w:ascii="Arial" w:hAnsi="Arial" w:cs="Arial"/>
        </w:rPr>
        <w:t xml:space="preserve"> or </w:t>
      </w:r>
      <w:r w:rsidR="00696725" w:rsidRPr="009019C2">
        <w:rPr>
          <w:rFonts w:ascii="Arial" w:hAnsi="Arial" w:cs="Arial"/>
        </w:rPr>
        <w:t>identify records</w:t>
      </w:r>
      <w:r w:rsidR="00C21B62" w:rsidRPr="009019C2">
        <w:rPr>
          <w:rFonts w:ascii="Arial" w:hAnsi="Arial" w:cs="Arial"/>
        </w:rPr>
        <w:t xml:space="preserve"> </w:t>
      </w:r>
      <w:r w:rsidR="00C21B62" w:rsidRPr="009019C2">
        <w:rPr>
          <w:rFonts w:ascii="Arial" w:hAnsi="Arial" w:cs="Arial"/>
        </w:rPr>
        <w:fldChar w:fldCharType="begin"/>
      </w:r>
      <w:r w:rsidR="00FB1697">
        <w:rPr>
          <w:rFonts w:ascii="Arial" w:hAnsi="Arial" w:cs="Arial"/>
        </w:rPr>
        <w:instrText xml:space="preserve"> ADDIN ZOTERO_ITEM CSL_CITATION {"citationID":"XGCqa6c8","properties":{"formattedCitation":"(Campbell et al., 2023)","plainCitation":"(Campbell et al., 2023)","noteIndex":0},"citationItems":[{"id":3493,"uris":["http://zotero.org/users/8753857/items/LPJLF4RP"],"itemData":{"id":3493,"type":"article-journal","abstract":"The iNaturalist platform generates millions of research-grade biodiversity records via a system in which users collectively reach consensus on taxonomic identification. In the present article, we examine how identifiers and their efforts, an understudied component of the platform, support data generation. Identification is keeping pace with rapid growth of observations, assisted by a small subset of highly active users who tend to be taxonomically specialized. Identifier experience is the primary determinant of whether records reach research grade, and the time it takes to do so. Time to reach research grade has fallen rapidly with growing identification effort and use of computer vision, and research-grade identifications are generally stable. Most observations are vetted by experienced identifiers, although identifications are not free of biases. We close by providing suggestions for enhanced identification quality and continuing steps to enhance equitable credit and trust across the ecosystem of observers, identifiers, and data users.","container-title":"BioScience","DOI":"10.1093/biosci/biad051","ISSN":"0006-3568, 1525-3244","issue":"7","journalAbbreviation":"BioScience","language":"en","page":"533-541","source":"DOI.org (Crossref)","title":"Identifying the identifiers: How iNaturalist facilitates collaborative, research-relevant data generation and why it matters for biodiversity science","title-short":"Identifying the identifiers","volume":"73","author":[{"family":"Campbell","given":"C J"},{"family":"Barve","given":"Vijay"},{"family":"Belitz","given":"Michael W"},{"family":"Doby","given":"Joshua R"},{"family":"White","given":"Elizabeth"},{"family":"Seltzer","given":"Carrie"},{"family":"Di Cecco","given":"Grace"},{"family":"Hurlbert","given":"Allen H"},{"family":"Guralnick","given":"Robert"}],"issued":{"date-parts":[["2023",8,8]]}}}],"schema":"https://github.com/citation-style-language/schema/raw/master/csl-citation.json"} </w:instrText>
      </w:r>
      <w:r w:rsidR="00C21B62" w:rsidRPr="009019C2">
        <w:rPr>
          <w:rFonts w:ascii="Arial" w:hAnsi="Arial" w:cs="Arial"/>
        </w:rPr>
        <w:fldChar w:fldCharType="separate"/>
      </w:r>
      <w:r w:rsidR="00C21B62" w:rsidRPr="009019C2">
        <w:rPr>
          <w:rFonts w:ascii="Arial" w:hAnsi="Arial" w:cs="Arial"/>
          <w:noProof/>
        </w:rPr>
        <w:t>(Campbell et al., 2023)</w:t>
      </w:r>
      <w:r w:rsidR="00C21B62" w:rsidRPr="009019C2">
        <w:rPr>
          <w:rFonts w:ascii="Arial" w:hAnsi="Arial" w:cs="Arial"/>
        </w:rPr>
        <w:fldChar w:fldCharType="end"/>
      </w:r>
      <w:r w:rsidR="00572E90">
        <w:rPr>
          <w:rFonts w:ascii="Arial" w:hAnsi="Arial" w:cs="Arial"/>
          <w:color w:val="000000"/>
        </w:rPr>
        <w:t xml:space="preserve">; </w:t>
      </w:r>
      <w:r w:rsidR="00247AB2">
        <w:rPr>
          <w:rFonts w:ascii="Arial" w:hAnsi="Arial" w:cs="Arial"/>
          <w:color w:val="000000"/>
        </w:rPr>
        <w:t>this initiative</w:t>
      </w:r>
      <w:r w:rsidR="00572E90">
        <w:rPr>
          <w:rFonts w:ascii="Arial" w:hAnsi="Arial" w:cs="Arial"/>
          <w:color w:val="000000"/>
        </w:rPr>
        <w:t xml:space="preserve"> ha</w:t>
      </w:r>
      <w:r w:rsidR="00247AB2">
        <w:rPr>
          <w:rFonts w:ascii="Arial" w:hAnsi="Arial" w:cs="Arial"/>
          <w:color w:val="000000"/>
        </w:rPr>
        <w:t>s</w:t>
      </w:r>
      <w:r w:rsidR="00572E90">
        <w:rPr>
          <w:rFonts w:ascii="Arial" w:hAnsi="Arial" w:cs="Arial"/>
          <w:color w:val="000000"/>
        </w:rPr>
        <w:t xml:space="preserve"> not</w:t>
      </w:r>
      <w:r w:rsidR="00D40AB4">
        <w:rPr>
          <w:rFonts w:ascii="Arial" w:hAnsi="Arial" w:cs="Arial"/>
          <w:color w:val="000000"/>
        </w:rPr>
        <w:t xml:space="preserve"> constraint on </w:t>
      </w:r>
      <w:r w:rsidR="008A4EB0">
        <w:rPr>
          <w:rFonts w:ascii="Arial" w:hAnsi="Arial" w:cs="Arial"/>
          <w:color w:val="000000"/>
        </w:rPr>
        <w:t>spatial (where), time (when), or taxonomy (what)</w:t>
      </w:r>
      <w:r w:rsidR="00D40AB4">
        <w:rPr>
          <w:rFonts w:ascii="Arial" w:hAnsi="Arial" w:cs="Arial"/>
          <w:color w:val="000000"/>
        </w:rPr>
        <w:t xml:space="preserve"> </w:t>
      </w:r>
      <w:r w:rsidR="008A4EB0">
        <w:rPr>
          <w:rFonts w:ascii="Arial" w:hAnsi="Arial" w:cs="Arial"/>
          <w:color w:val="000000"/>
        </w:rPr>
        <w:t xml:space="preserve">of the </w:t>
      </w:r>
      <w:r w:rsidR="00D40AB4">
        <w:rPr>
          <w:rFonts w:ascii="Arial" w:hAnsi="Arial" w:cs="Arial"/>
          <w:color w:val="000000"/>
        </w:rPr>
        <w:t>records</w:t>
      </w:r>
      <w:r w:rsidRPr="009019C2">
        <w:rPr>
          <w:rFonts w:ascii="Arial" w:hAnsi="Arial" w:cs="Arial"/>
          <w:color w:val="000000"/>
        </w:rPr>
        <w:t>,</w:t>
      </w:r>
      <w:r w:rsidR="00696725" w:rsidRPr="009019C2">
        <w:rPr>
          <w:rFonts w:ascii="Arial" w:hAnsi="Arial" w:cs="Arial"/>
          <w:color w:val="000000"/>
        </w:rPr>
        <w:t xml:space="preserve"> </w:t>
      </w:r>
      <w:r w:rsidR="00533DAD" w:rsidRPr="009019C2">
        <w:rPr>
          <w:rFonts w:ascii="Arial" w:hAnsi="Arial" w:cs="Arial"/>
          <w:color w:val="000000"/>
        </w:rPr>
        <w:t>albeit absence of</w:t>
      </w:r>
      <w:r w:rsidRPr="009019C2">
        <w:rPr>
          <w:rFonts w:ascii="Arial" w:hAnsi="Arial" w:cs="Arial"/>
          <w:color w:val="000000"/>
        </w:rPr>
        <w:t xml:space="preserve"> sampling event effort</w:t>
      </w:r>
      <w:r w:rsidR="00F136F9" w:rsidRPr="009019C2">
        <w:rPr>
          <w:rFonts w:ascii="Arial" w:hAnsi="Arial" w:cs="Arial"/>
          <w:color w:val="000000"/>
        </w:rPr>
        <w:t xml:space="preserve"> information</w:t>
      </w:r>
      <w:r w:rsidR="008A4EB0">
        <w:rPr>
          <w:rFonts w:ascii="Arial" w:hAnsi="Arial" w:cs="Arial"/>
          <w:color w:val="000000"/>
        </w:rPr>
        <w:t xml:space="preserve"> besides the observer or identifiers (whom)</w:t>
      </w:r>
      <w:r w:rsidR="00C21B62" w:rsidRPr="009019C2">
        <w:rPr>
          <w:rFonts w:ascii="Arial" w:hAnsi="Arial" w:cs="Arial"/>
        </w:rPr>
        <w:t>.</w:t>
      </w:r>
      <w:r w:rsidR="00403C90" w:rsidRPr="009019C2">
        <w:rPr>
          <w:rFonts w:ascii="Arial" w:hAnsi="Arial" w:cs="Arial"/>
        </w:rPr>
        <w:t xml:space="preserve"> </w:t>
      </w:r>
      <w:r w:rsidRPr="009019C2">
        <w:rPr>
          <w:rFonts w:ascii="Arial" w:hAnsi="Arial" w:cs="Arial"/>
          <w:color w:val="000000"/>
        </w:rPr>
        <w:t xml:space="preserve">In contrast, </w:t>
      </w:r>
      <w:r w:rsidRPr="009019C2">
        <w:rPr>
          <w:rFonts w:ascii="Arial" w:hAnsi="Arial" w:cs="Arial"/>
          <w:color w:val="000000"/>
        </w:rPr>
        <w:lastRenderedPageBreak/>
        <w:t xml:space="preserve">the North American Breeding Bird Survey </w:t>
      </w:r>
      <w:r w:rsidR="00F136F9" w:rsidRPr="009019C2">
        <w:rPr>
          <w:rFonts w:ascii="Arial" w:hAnsi="Arial" w:cs="Arial"/>
          <w:color w:val="000000"/>
        </w:rPr>
        <w:t xml:space="preserve">is an example of </w:t>
      </w:r>
      <w:r w:rsidR="009B0074">
        <w:rPr>
          <w:rFonts w:ascii="Arial" w:hAnsi="Arial" w:cs="Arial"/>
          <w:color w:val="000000"/>
        </w:rPr>
        <w:t>a</w:t>
      </w:r>
      <w:r w:rsidR="00F136F9" w:rsidRPr="009019C2">
        <w:rPr>
          <w:rFonts w:ascii="Arial" w:hAnsi="Arial" w:cs="Arial"/>
          <w:color w:val="000000"/>
        </w:rPr>
        <w:t xml:space="preserve"> structured community science data</w:t>
      </w:r>
      <w:r w:rsidR="00572E90">
        <w:rPr>
          <w:rFonts w:ascii="Arial" w:hAnsi="Arial" w:cs="Arial"/>
          <w:color w:val="000000"/>
        </w:rPr>
        <w:t xml:space="preserve">, following </w:t>
      </w:r>
      <w:r w:rsidRPr="009019C2">
        <w:rPr>
          <w:rFonts w:ascii="Arial" w:hAnsi="Arial" w:cs="Arial"/>
          <w:color w:val="000000"/>
        </w:rPr>
        <w:t xml:space="preserve">a rigorous protocol </w:t>
      </w:r>
      <w:r w:rsidR="00247AB2">
        <w:rPr>
          <w:rFonts w:ascii="Arial" w:hAnsi="Arial" w:cs="Arial"/>
          <w:color w:val="000000"/>
        </w:rPr>
        <w:t>by only highly skilled volunteers for monitoring bird populations in continental North America</w:t>
      </w:r>
      <w:r w:rsidR="00403C90" w:rsidRPr="009019C2">
        <w:rPr>
          <w:rFonts w:ascii="Arial" w:hAnsi="Arial" w:cs="Arial"/>
        </w:rPr>
        <w:t xml:space="preserve"> </w:t>
      </w:r>
      <w:r w:rsidR="00D166D3" w:rsidRPr="009019C2">
        <w:rPr>
          <w:rFonts w:ascii="Arial" w:hAnsi="Arial" w:cs="Arial"/>
        </w:rPr>
        <w:fldChar w:fldCharType="begin"/>
      </w:r>
      <w:r w:rsidR="00FB1697">
        <w:rPr>
          <w:rFonts w:ascii="Arial" w:hAnsi="Arial" w:cs="Arial"/>
        </w:rPr>
        <w:instrText xml:space="preserve"> ADDIN ZOTERO_ITEM CSL_CITATION {"citationID":"pawTbWWW","properties":{"formattedCitation":"(Ziolkowski et al., 2023)","plainCitation":"(Ziolkowski et al., 2023)","noteIndex":0},"citationItems":[{"id":5925,"uris":["http://zotero.org/users/8753857/items/6ZSAE4RP"],"itemData":{"id":5925,"type":"document","language":"en","publisher":"U.S. Geological Survey","title":"North American Breeding Bird Survey Dataset 1966 - 2022: U.S. Geological Survey data release","URL":"https://doi.org/10.5066/P9GS9K64","author":[{"family":"Ziolkowski","given":"David J."},{"family":"Lutmerding","given":"M."},{"family":"English","given":"W. A."},{"family":"Aponte","given":"V. I."},{"family":"Hudson","given":"M-A.R."}],"accessed":{"date-parts":[["2024",5,15]]},"issued":{"date-parts":[["2023"]]}}}],"schema":"https://github.com/citation-style-language/schema/raw/master/csl-citation.json"} </w:instrText>
      </w:r>
      <w:r w:rsidR="00D166D3" w:rsidRPr="009019C2">
        <w:rPr>
          <w:rFonts w:ascii="Arial" w:hAnsi="Arial" w:cs="Arial"/>
        </w:rPr>
        <w:fldChar w:fldCharType="separate"/>
      </w:r>
      <w:r w:rsidR="00D166D3" w:rsidRPr="009019C2">
        <w:rPr>
          <w:rFonts w:ascii="Arial" w:hAnsi="Arial" w:cs="Arial"/>
          <w:noProof/>
        </w:rPr>
        <w:t>(Ziolkowski et al., 2023)</w:t>
      </w:r>
      <w:r w:rsidR="00D166D3" w:rsidRPr="009019C2">
        <w:rPr>
          <w:rFonts w:ascii="Arial" w:hAnsi="Arial" w:cs="Arial"/>
        </w:rPr>
        <w:fldChar w:fldCharType="end"/>
      </w:r>
      <w:r w:rsidR="009D029B" w:rsidRPr="009019C2">
        <w:rPr>
          <w:rFonts w:ascii="Arial" w:hAnsi="Arial" w:cs="Arial"/>
        </w:rPr>
        <w:t>.</w:t>
      </w:r>
      <w:r w:rsidR="00360FBF" w:rsidRPr="009019C2">
        <w:rPr>
          <w:rFonts w:ascii="Arial" w:hAnsi="Arial" w:cs="Arial"/>
        </w:rPr>
        <w:t xml:space="preserve"> </w:t>
      </w:r>
      <w:r w:rsidR="00E414A3" w:rsidRPr="009019C2">
        <w:rPr>
          <w:rFonts w:ascii="Arial" w:hAnsi="Arial" w:cs="Arial"/>
        </w:rPr>
        <w:t>Semi-structured approaches</w:t>
      </w:r>
      <w:r w:rsidR="007324D2" w:rsidRPr="009019C2">
        <w:rPr>
          <w:rFonts w:ascii="Arial" w:hAnsi="Arial" w:cs="Arial"/>
        </w:rPr>
        <w:t>, somewhere in the middle of th</w:t>
      </w:r>
      <w:r w:rsidR="008A4EB0">
        <w:rPr>
          <w:rFonts w:ascii="Arial" w:hAnsi="Arial" w:cs="Arial"/>
        </w:rPr>
        <w:t>is</w:t>
      </w:r>
      <w:r w:rsidR="007324D2" w:rsidRPr="009019C2">
        <w:rPr>
          <w:rFonts w:ascii="Arial" w:hAnsi="Arial" w:cs="Arial"/>
        </w:rPr>
        <w:t xml:space="preserve"> spectrum, </w:t>
      </w:r>
      <w:r w:rsidR="004C489D" w:rsidRPr="009019C2">
        <w:rPr>
          <w:rFonts w:ascii="Arial" w:hAnsi="Arial" w:cs="Arial"/>
        </w:rPr>
        <w:t xml:space="preserve">provide robust </w:t>
      </w:r>
      <w:r w:rsidR="00E37872" w:rsidRPr="009019C2">
        <w:rPr>
          <w:rFonts w:ascii="Arial" w:hAnsi="Arial" w:cs="Arial"/>
        </w:rPr>
        <w:t xml:space="preserve">information for biodiversity monitoring while including essential </w:t>
      </w:r>
      <w:r w:rsidR="00FE4013" w:rsidRPr="009019C2">
        <w:rPr>
          <w:rFonts w:ascii="Arial" w:hAnsi="Arial" w:cs="Arial"/>
        </w:rPr>
        <w:t>details</w:t>
      </w:r>
      <w:r w:rsidR="00E37872" w:rsidRPr="009019C2">
        <w:rPr>
          <w:rFonts w:ascii="Arial" w:hAnsi="Arial" w:cs="Arial"/>
        </w:rPr>
        <w:t xml:space="preserve"> of the observation process</w:t>
      </w:r>
      <w:r w:rsidR="00572E90">
        <w:rPr>
          <w:rFonts w:ascii="Arial" w:hAnsi="Arial" w:cs="Arial"/>
        </w:rPr>
        <w:t xml:space="preserve"> </w:t>
      </w:r>
      <w:r w:rsidR="00572E90" w:rsidRPr="009019C2">
        <w:rPr>
          <w:rFonts w:ascii="Arial" w:hAnsi="Arial" w:cs="Arial"/>
        </w:rPr>
        <w:fldChar w:fldCharType="begin"/>
      </w:r>
      <w:r w:rsidR="00FB1697">
        <w:rPr>
          <w:rFonts w:ascii="Arial" w:hAnsi="Arial" w:cs="Arial"/>
        </w:rPr>
        <w:instrText xml:space="preserve"> ADDIN ZOTERO_ITEM CSL_CITATION {"citationID":"y4L84j97","properties":{"formattedCitation":"(Kelling et al., 2019)","plainCitation":"(Kelling et al., 2019)","noteIndex":0},"citationItems":[{"id":302,"uris":["http://zotero.org/users/8753857/items/RTZMBNQF"],"itemData":{"id":302,"type":"article-journal","container-title":"BioScience","DOI":"10.1093/biosci/biz010","issue":"3","journalAbbreviation":"BioScience","page":"170-179","title":"Using semistructured surveys to improve citizen science data for monitoring biodiversity","volume":"69","author":[{"family":"Kelling","given":"Steve T"},{"family":"Johnston","given":"Alison"},{"family":"Bonn","given":"Aletta"},{"family":"Fink","given":"Daniel"},{"family":"Ruiz-Gutierrez","given":"Viviana"},{"family":"Bonney","given":"Rick"},{"family":"Fernandez","given":"Miguel"},{"family":"Hochachka","given":"Wesley M."},{"family":"Julliard","given":"Romain"},{"family":"Kraemer","given":"Roland"},{"family":"Guralnick","given":"Robert"}],"issued":{"date-parts":[["2019"]]}}}],"schema":"https://github.com/citation-style-language/schema/raw/master/csl-citation.json"} </w:instrText>
      </w:r>
      <w:r w:rsidR="00572E90" w:rsidRPr="009019C2">
        <w:rPr>
          <w:rFonts w:ascii="Arial" w:hAnsi="Arial" w:cs="Arial"/>
        </w:rPr>
        <w:fldChar w:fldCharType="separate"/>
      </w:r>
      <w:r w:rsidR="00572E90" w:rsidRPr="009019C2">
        <w:rPr>
          <w:rFonts w:ascii="Arial" w:hAnsi="Arial" w:cs="Arial"/>
          <w:noProof/>
        </w:rPr>
        <w:t>(Kelling et al., 2019)</w:t>
      </w:r>
      <w:r w:rsidR="00572E90" w:rsidRPr="009019C2">
        <w:rPr>
          <w:rFonts w:ascii="Arial" w:hAnsi="Arial" w:cs="Arial"/>
        </w:rPr>
        <w:fldChar w:fldCharType="end"/>
      </w:r>
      <w:r w:rsidR="00273B99">
        <w:rPr>
          <w:rFonts w:ascii="Arial" w:hAnsi="Arial" w:cs="Arial"/>
        </w:rPr>
        <w:t xml:space="preserve">. From the semi-structured approaches, </w:t>
      </w:r>
      <w:r w:rsidR="003C007E" w:rsidRPr="009019C2">
        <w:rPr>
          <w:rFonts w:ascii="Arial" w:hAnsi="Arial" w:cs="Arial"/>
        </w:rPr>
        <w:t xml:space="preserve">eBird </w:t>
      </w:r>
      <w:r w:rsidR="00273B99">
        <w:rPr>
          <w:rFonts w:ascii="Arial" w:hAnsi="Arial" w:cs="Arial"/>
        </w:rPr>
        <w:t xml:space="preserve">is perhaps </w:t>
      </w:r>
      <w:r w:rsidR="003C007E" w:rsidRPr="009019C2">
        <w:rPr>
          <w:rFonts w:ascii="Arial" w:hAnsi="Arial" w:cs="Arial"/>
        </w:rPr>
        <w:t>the most popular for analyzing bird records</w:t>
      </w:r>
      <w:r w:rsidR="00D166D3" w:rsidRPr="009019C2">
        <w:rPr>
          <w:rFonts w:ascii="Arial" w:hAnsi="Arial" w:cs="Arial"/>
        </w:rPr>
        <w:t xml:space="preserve"> </w:t>
      </w:r>
      <w:r w:rsidR="00D166D3" w:rsidRPr="009019C2">
        <w:rPr>
          <w:rFonts w:ascii="Arial" w:hAnsi="Arial" w:cs="Arial"/>
        </w:rPr>
        <w:fldChar w:fldCharType="begin"/>
      </w:r>
      <w:r w:rsidR="00FB1697">
        <w:rPr>
          <w:rFonts w:ascii="Arial" w:hAnsi="Arial" w:cs="Arial"/>
        </w:rPr>
        <w:instrText xml:space="preserve"> ADDIN ZOTERO_ITEM CSL_CITATION {"citationID":"seuVhd4O","properties":{"formattedCitation":"(Johnston et al., 2021; Kelling et al., 2019; Sullivan et al., 2014)","plainCitation":"(Johnston et al., 2021; Kelling et al., 2019; Sullivan et al., 2014)","noteIndex":0},"citationItems":[{"id":312,"uris":["http://zotero.org/users/8753857/items/CLJUKWQE"],"itemData":{"id":312,"type":"article-journal","abstract":"Aim: Ecological data collected by the general public are valuable for addressing a wide range of ecological research and conservation planning, and there has been a rapid increase in the scope and volume of data available. However, data from eBird or other large-­scale projects with volunteer observers typically present several challenges that can impede robust ecological inferences. These challenges include spatial bias, variation in effort and species reporting bias.","container-title":"Diversity and Distributions","DOI":"10.1111/ddi.13271","ISSN":"1366-9516, 1472-4642","issue":"7","journalAbbreviation":"Divers. Distrib.","language":"en","note":"I","page":"1265-1277","source":"DOI.org (Crossref)","title":"Analytical guidelines to increase the value of community science data: An example using eBird data to estimate species distributions","title-short":"Analytical guidelines to increase the value of community science data","volume":"27","author":[{"family":"Johnston","given":"Alison"},{"family":"Hochachka","given":"Wesley M."},{"family":"Strimas</w:instrText>
      </w:r>
      <w:r w:rsidR="00FB1697">
        <w:rPr>
          <w:rFonts w:ascii="Cambria Math" w:hAnsi="Cambria Math" w:cs="Cambria Math"/>
        </w:rPr>
        <w:instrText>‐</w:instrText>
      </w:r>
      <w:r w:rsidR="00FB1697">
        <w:rPr>
          <w:rFonts w:ascii="Arial" w:hAnsi="Arial" w:cs="Arial"/>
        </w:rPr>
        <w:instrText xml:space="preserve">Mackey","given":"Matthew E."},{"family":"Ruiz Gutierrez","given":"Viviana"},{"family":"Robinson","given":"Orin J."},{"family":"Miller","given":"Eliot T."},{"family":"Auer","given":"Tom"},{"family":"Kelling","given":"Steve T."},{"family":"Fink","given":"Daniel"}],"issued":{"date-parts":[["2021",7]]}}},{"id":302,"uris":["http://zotero.org/users/8753857/items/RTZMBNQF"],"itemData":{"id":302,"type":"article-journal","container-title":"BioScience","DOI":"10.1093/biosci/biz010","issue":"3","journalAbbreviation":"BioScience","page":"170-179","title":"Using semistructured surveys to improve citizen science data for monitoring biodiversity","volume":"69","author":[{"family":"Kelling","given":"Steve T"},{"family":"Johnston","given":"Alison"},{"family":"Bonn","given":"Aletta"},{"family":"Fink","given":"Daniel"},{"family":"Ruiz-Gutierrez","given":"Viviana"},{"family":"Bonney","given":"Rick"},{"family":"Fernandez","given":"Miguel"},{"family":"Hochachka","given":"Wesley M."},{"family":"Julliard","given":"Romain"},{"family":"Kraemer","given":"Roland"},{"family":"Guralnick","given":"Robert"}],"issued":{"date-parts":[["2019"]]}}},{"id":258,"uris":["http://zotero.org/users/8753857/items/4KSLQXVH"],"itemData":{"id":258,"type":"article-journal","abstract":"Citizen-science projects engage volunteers to gather or process data to address scientiﬁc questions. But citizen-science projects vary in their ability to contribute usefully for science, conservation, or public policy. eBird has evolved from a basic citizen-science project into a collective enterprise, taking a novel approach to citizen science by developing cooperative partnerships among experts in a wide range of ﬁelds: population and distributions, conservation biologists, quantitative ecologists, statisticians, computer scientists, GIS and informatics specialists, application developers, and data administrators. The goal is to increase data quantity through participant recruitment and engagement, but also to quantify and control for data quality issues such as observer variability, imperfect detection of species, and both spatial and temporal bias in data collection. Advances at the interface among ecology, statistics, and computer science allow us to create new species distribution models that provide accurate estimates across broad spatial and temporal scales with extremely detailed resolution. eBird data are openly available and used by a broad spectrum of students, teachers, scientists, NGOs, government agencies, land managers, and policy makers. Feedback from this broad data use community helps identify development priorities. As a result, eBird has become a major source of biodiversity data, increasing our knowledge of the dynamics of species distributions, and having a direct impact on the conservation of birds and their habitats.","container-title":"Biological Conservation","DOI":"10.1016/j.biocon.2013.11.003","ISSN":"00063207","journalAbbreviation":"Biol. Conserv.","language":"en","page":"31-40","source":"DOI.org (Crossref)","title":"The eBird enterprise: An integrated approach to development and application of citizen science","title-short":"The eBird enterprise","volume":"169","author":[{"family":"Sullivan","given":"Brian L."},{"family":"Aycrigg","given":"Jocelyn L."},{"family":"Barry","given":"Jessie H."},{"family":"Bonney","given":"Rick E."},{"family":"Bruns","given":"Nicholas"},{"family":"Cooper","given":"Caren B."},{"family":"Damoulas","given":"Theo"},{"family":"Dhondt","given":"André A."},{"family":"Dietterich","given":"Tom"},{"family":"Farnsworth","given":"Andrew"},{"family":"Fink","given":"Daniel"},{"family":"Fitzpatrick","given":"John W."},{"family":"Fredericks","given":"Thomas"},{"family":"Gerbracht","given":"Jeff"},{"family":"Gomes","given":"Carla"},{"family":"Hochachka","given":"Wesley M."},{"family":"Iliff","given":"Marshall J."},{"family":"Lagoze","given":"Carl"},{"family":"La Sorte","given":"Frank A."},{"family":"Merrifield","given":"Matthew"},{"family":"Morris","given":"Will"},{"family":"Phillips","given":"Tina B."},{"family":"Reynolds","given":"Mark"},{"family":"Rodewald","given":"Amanda D."},{"family":"Rosenberg","given":"Kenneth V."},{"family":"Trautmann","given":"Nancy M."},{"family":"Wiggins","given":"Andrea"},{"family":"Winkler","given":"David W."},{"family":"Wong","given":"Weng-Keen"},{"family":"Wood","given":"Christopher L."},{"family":"Yu","given":"Jun"},{"family":"Kelling","given":"Steve"}],"issued":{"date-parts":[["2014",1]]}}}],"schema":"https://github.com/citation-style-language/schema/raw/master/csl-citation.json"} </w:instrText>
      </w:r>
      <w:r w:rsidR="00D166D3" w:rsidRPr="009019C2">
        <w:rPr>
          <w:rFonts w:ascii="Arial" w:hAnsi="Arial" w:cs="Arial"/>
        </w:rPr>
        <w:fldChar w:fldCharType="separate"/>
      </w:r>
      <w:r w:rsidR="00D166D3" w:rsidRPr="009019C2">
        <w:rPr>
          <w:rFonts w:ascii="Arial" w:hAnsi="Arial" w:cs="Arial"/>
          <w:noProof/>
        </w:rPr>
        <w:t>(Johnston et al., 2021; Kelling et al., 2019; Sullivan et al., 2014)</w:t>
      </w:r>
      <w:r w:rsidR="00D166D3" w:rsidRPr="009019C2">
        <w:rPr>
          <w:rFonts w:ascii="Arial" w:hAnsi="Arial" w:cs="Arial"/>
        </w:rPr>
        <w:fldChar w:fldCharType="end"/>
      </w:r>
      <w:r w:rsidR="008A4EB0">
        <w:rPr>
          <w:rFonts w:ascii="Arial" w:hAnsi="Arial" w:cs="Arial"/>
        </w:rPr>
        <w:t xml:space="preserve">, including </w:t>
      </w:r>
      <w:r w:rsidR="000869A2" w:rsidRPr="009019C2">
        <w:rPr>
          <w:rFonts w:ascii="Arial" w:hAnsi="Arial" w:cs="Arial"/>
        </w:rPr>
        <w:t>estimates of species status and trends</w:t>
      </w:r>
      <w:r w:rsidR="008A4EB0">
        <w:rPr>
          <w:rFonts w:ascii="Arial" w:hAnsi="Arial" w:cs="Arial"/>
        </w:rPr>
        <w:t>. The current estimates of population dynamics</w:t>
      </w:r>
      <w:r w:rsidR="000869A2" w:rsidRPr="009019C2">
        <w:rPr>
          <w:rFonts w:ascii="Arial" w:hAnsi="Arial" w:cs="Arial"/>
        </w:rPr>
        <w:t xml:space="preserve"> from eBird strictly control for the observation process variability and other confounding environmental factors that </w:t>
      </w:r>
      <w:r w:rsidR="00FC49AC">
        <w:rPr>
          <w:rFonts w:ascii="Arial" w:hAnsi="Arial" w:cs="Arial"/>
        </w:rPr>
        <w:t>affect</w:t>
      </w:r>
      <w:r w:rsidR="000869A2" w:rsidRPr="009019C2">
        <w:rPr>
          <w:rFonts w:ascii="Arial" w:hAnsi="Arial" w:cs="Arial"/>
        </w:rPr>
        <w:t xml:space="preserve"> </w:t>
      </w:r>
      <w:r w:rsidR="00456407">
        <w:rPr>
          <w:rFonts w:ascii="Arial" w:hAnsi="Arial" w:cs="Arial"/>
        </w:rPr>
        <w:t>species detectability</w:t>
      </w:r>
      <w:r w:rsidR="000869A2" w:rsidRPr="009019C2">
        <w:rPr>
          <w:rFonts w:ascii="Arial" w:hAnsi="Arial" w:cs="Arial"/>
        </w:rPr>
        <w:t xml:space="preserve"> or </w:t>
      </w:r>
      <w:r w:rsidR="00456407">
        <w:rPr>
          <w:rFonts w:ascii="Arial" w:hAnsi="Arial" w:cs="Arial"/>
        </w:rPr>
        <w:t xml:space="preserve">its </w:t>
      </w:r>
      <w:r w:rsidR="000869A2" w:rsidRPr="009019C2">
        <w:rPr>
          <w:rFonts w:ascii="Arial" w:hAnsi="Arial" w:cs="Arial"/>
        </w:rPr>
        <w:t>relationship with</w:t>
      </w:r>
      <w:r w:rsidR="00FE4013" w:rsidRPr="009019C2">
        <w:rPr>
          <w:rFonts w:ascii="Arial" w:hAnsi="Arial" w:cs="Arial"/>
        </w:rPr>
        <w:t xml:space="preserve"> the</w:t>
      </w:r>
      <w:r w:rsidR="000869A2" w:rsidRPr="009019C2">
        <w:rPr>
          <w:rFonts w:ascii="Arial" w:hAnsi="Arial" w:cs="Arial"/>
        </w:rPr>
        <w:t xml:space="preserve"> landscape </w:t>
      </w:r>
      <w:r w:rsidR="000869A2" w:rsidRPr="009019C2">
        <w:rPr>
          <w:rFonts w:ascii="Arial" w:hAnsi="Arial" w:cs="Arial"/>
        </w:rPr>
        <w:fldChar w:fldCharType="begin"/>
      </w:r>
      <w:r w:rsidR="00FB1697">
        <w:rPr>
          <w:rFonts w:ascii="Arial" w:hAnsi="Arial" w:cs="Arial"/>
        </w:rPr>
        <w:instrText xml:space="preserve"> ADDIN ZOTERO_ITEM CSL_CITATION {"citationID":"KIPwZJd0","properties":{"formattedCitation":"(Fink, Auer, et al., 2023; Johnston et al., 2018)","plainCitation":"(Fink, Auer, et al., 2023; Johnston et al., 2018)","noteIndex":0},"citationItems":[{"id":40,"uris":["http://zotero.org/users/8753857/items/YAF7KWDL"],"itemData":{"id":40,"type":"webpage","language":"en","title":"eBird Status and Trends, Data Version: 2022; Released: 2023. Cornell Lab of Ornithology, Ithaca, New York.","URL":"https://doi.org/10.2173/ebirdst.2022","author":[{"family":"Fink","given":"D."},{"family":"Auer","given":"A."},{"family":"Johnston","given":"Alison"},{"family":"Strimas-Mackey","given":"M."},{"family":"Ligocki","given":"S."},{"family":"Robinson","given":"O."},{"family":"Hochachka","given":"W."},{"family":"Jaromczyk","given":"L."},{"family":"Crowley","given":"C."},{"family":"Dunham","given":"K."},{"family":"Stillman","given":"A."},{"family":"Davies","given":"I."},{"family":"Rodewald","given":"Amanda D."},{"family":"Ruiz-Gutierrez","given":"Viviana"},{"family":"Wood","given":"C."}],"accessed":{"date-parts":[["2024",5,15]]},"issued":{"date-parts":[["2023"]]}}},{"id":6304,"uris":["http://zotero.org/users/8753857/items/CISWWGGD"],"itemData":{"id":6304,"type":"article-journal","abstract":"Abstract\n            \n              \n                \n                  Citizen science data are increasingly making valuable contributions to ecological studies. However, many citizen science surveys are also designed to encourage wide participation and therefore the participants have a range of natural history expertise, leading to variation and potentially bias in the data.\n                \n                \n                  We assessed a recently proposed measure of observer expertise, calculated based on the average numbers of species recorded by observers. We investigated if this observer expertise score is associated with how often an observer reports any individual species. Species reporting rates increased monotonically with the observer's expertise score for 197 of 200 species, suggesting that this expertise score describes inter</w:instrText>
      </w:r>
      <w:r w:rsidR="00FB1697">
        <w:rPr>
          <w:rFonts w:ascii="Cambria Math" w:hAnsi="Cambria Math" w:cs="Cambria Math"/>
        </w:rPr>
        <w:instrText>‐</w:instrText>
      </w:r>
      <w:r w:rsidR="00FB1697">
        <w:rPr>
          <w:rFonts w:ascii="Arial" w:hAnsi="Arial" w:cs="Arial"/>
        </w:rPr>
        <w:instrText>observer variation in the detectability of individual species.\n                \n                \n                  Expertise scores were incorporated into single</w:instrText>
      </w:r>
      <w:r w:rsidR="00FB1697">
        <w:rPr>
          <w:rFonts w:ascii="Cambria Math" w:hAnsi="Cambria Math" w:cs="Cambria Math"/>
        </w:rPr>
        <w:instrText>‐</w:instrText>
      </w:r>
      <w:r w:rsidR="00FB1697">
        <w:rPr>
          <w:rFonts w:ascii="Arial" w:hAnsi="Arial" w:cs="Arial"/>
        </w:rPr>
        <w:instrText>species occupancy models as a covariate, to explain inter</w:instrText>
      </w:r>
      <w:r w:rsidR="00FB1697">
        <w:rPr>
          <w:rFonts w:ascii="Cambria Math" w:hAnsi="Cambria Math" w:cs="Cambria Math"/>
        </w:rPr>
        <w:instrText>‐</w:instrText>
      </w:r>
      <w:r w:rsidR="00FB1697">
        <w:rPr>
          <w:rFonts w:ascii="Arial" w:hAnsi="Arial" w:cs="Arial"/>
        </w:rPr>
        <w:instrText>observer variation in detectability. Including expertise as a detectability covariate led to improved model fit and improved predictive performance on validation data. The expertise score had a large effect on the estimated detectability, comparable in magnitude to the effect of the duration of the observation period.\n                \n                \n                  Expertise scores were also included into single</w:instrText>
      </w:r>
      <w:r w:rsidR="00FB1697">
        <w:rPr>
          <w:rFonts w:ascii="Cambria Math" w:hAnsi="Cambria Math" w:cs="Cambria Math"/>
        </w:rPr>
        <w:instrText>‐</w:instrText>
      </w:r>
      <w:r w:rsidR="00FB1697">
        <w:rPr>
          <w:rFonts w:ascii="Arial" w:hAnsi="Arial" w:cs="Arial"/>
        </w:rPr>
        <w:instrText xml:space="preserve">species occupancy models that estimated seasonal patterns in species occupancy and seasonal expertise effects. The addition of a seasonal effect of expertise led to improved model fit and increased predictive performance on validation data. The seasonal expertise accounted for bias that may be introduced by seasonal differences in the effect of expertise, caused by changes in the environment or species behaviour.\n                \n                \n                  Measures of observer expertise included in models as a covariate can account for heterogeneity and bias introduced by variable expertise, although in this example the differences in estimated occupancy were small. This method of incorporating observer expertise can be used in any regression model of species occurrence, occupancy, abundance, or density to produce more reliable ecological inference and may be most important where citizen science schemes encourage wide participation. Overall, the results highlight the value of recording observer identity and other detectability covariates, to control for sources of bias associated with the observation process.","container-title":"Methods in Ecology and Evolution","DOI":"10.1111/2041-210X.12838","ISSN":"2041-210X, 2041-210X","issue":"1","journalAbbreviation":"Methods Ecol Evol","language":"en","license":"http://onlinelibrary.wiley.com/termsAndConditions#am","page":"88-97","source":"DOI.org (Crossref)","title":"Estimates of observer expertise improve species distributions from citizen science data","volume":"9","author":[{"family":"Johnston","given":"Alison"},{"family":"Fink","given":"Daniel"},{"family":"Hochachka","given":"Wesley M."},{"family":"Kelling","given":"Steve"}],"issued":{"date-parts":[["2018",1]]}}}],"schema":"https://github.com/citation-style-language/schema/raw/master/csl-citation.json"} </w:instrText>
      </w:r>
      <w:r w:rsidR="000869A2" w:rsidRPr="009019C2">
        <w:rPr>
          <w:rFonts w:ascii="Arial" w:hAnsi="Arial" w:cs="Arial"/>
        </w:rPr>
        <w:fldChar w:fldCharType="separate"/>
      </w:r>
      <w:r w:rsidR="004254A6" w:rsidRPr="009019C2">
        <w:rPr>
          <w:rFonts w:ascii="Arial" w:hAnsi="Arial" w:cs="Arial"/>
          <w:noProof/>
        </w:rPr>
        <w:t>(Fink, Auer, et al., 2023; Johnston et al., 2018)</w:t>
      </w:r>
      <w:r w:rsidR="000869A2" w:rsidRPr="009019C2">
        <w:rPr>
          <w:rFonts w:ascii="Arial" w:hAnsi="Arial" w:cs="Arial"/>
        </w:rPr>
        <w:fldChar w:fldCharType="end"/>
      </w:r>
      <w:r w:rsidR="00533DAD" w:rsidRPr="009019C2">
        <w:rPr>
          <w:rFonts w:ascii="Arial" w:hAnsi="Arial" w:cs="Arial"/>
        </w:rPr>
        <w:t>. Despite its informative use,</w:t>
      </w:r>
      <w:r w:rsidR="000869A2" w:rsidRPr="009019C2">
        <w:rPr>
          <w:rFonts w:ascii="Arial" w:hAnsi="Arial" w:cs="Arial"/>
        </w:rPr>
        <w:t xml:space="preserve"> </w:t>
      </w:r>
      <w:r w:rsidR="00F146F9" w:rsidRPr="009019C2">
        <w:rPr>
          <w:rFonts w:ascii="Arial" w:hAnsi="Arial" w:cs="Arial"/>
        </w:rPr>
        <w:t xml:space="preserve">these </w:t>
      </w:r>
      <w:r w:rsidR="008A4EB0">
        <w:rPr>
          <w:rFonts w:ascii="Arial" w:hAnsi="Arial" w:cs="Arial"/>
        </w:rPr>
        <w:t>“</w:t>
      </w:r>
      <w:r w:rsidR="00F146F9" w:rsidRPr="009019C2">
        <w:rPr>
          <w:rFonts w:ascii="Arial" w:hAnsi="Arial" w:cs="Arial"/>
        </w:rPr>
        <w:t>status and trends</w:t>
      </w:r>
      <w:r w:rsidR="008A4EB0">
        <w:rPr>
          <w:rFonts w:ascii="Arial" w:hAnsi="Arial" w:cs="Arial"/>
        </w:rPr>
        <w:t>”</w:t>
      </w:r>
      <w:r w:rsidR="00F146F9" w:rsidRPr="009019C2">
        <w:rPr>
          <w:rFonts w:ascii="Arial" w:hAnsi="Arial" w:cs="Arial"/>
        </w:rPr>
        <w:t xml:space="preserve"> are </w:t>
      </w:r>
      <w:r w:rsidR="00533DAD" w:rsidRPr="009019C2">
        <w:rPr>
          <w:rFonts w:ascii="Arial" w:hAnsi="Arial" w:cs="Arial"/>
        </w:rPr>
        <w:t xml:space="preserve">yet </w:t>
      </w:r>
      <w:r w:rsidR="00F146F9" w:rsidRPr="009019C2">
        <w:rPr>
          <w:rFonts w:ascii="Arial" w:hAnsi="Arial" w:cs="Arial"/>
        </w:rPr>
        <w:t>not available for all species in eBird</w:t>
      </w:r>
      <w:r w:rsidR="00F136F9" w:rsidRPr="009019C2">
        <w:rPr>
          <w:rFonts w:ascii="Arial" w:hAnsi="Arial" w:cs="Arial"/>
        </w:rPr>
        <w:t xml:space="preserve"> and</w:t>
      </w:r>
      <w:r w:rsidR="00F146F9" w:rsidRPr="009019C2">
        <w:rPr>
          <w:rFonts w:ascii="Arial" w:hAnsi="Arial" w:cs="Arial"/>
        </w:rPr>
        <w:t xml:space="preserve"> </w:t>
      </w:r>
      <w:r w:rsidR="00533DAD" w:rsidRPr="009019C2">
        <w:rPr>
          <w:rFonts w:ascii="Arial" w:hAnsi="Arial" w:cs="Arial"/>
        </w:rPr>
        <w:t>fit</w:t>
      </w:r>
      <w:r w:rsidR="00F136F9" w:rsidRPr="009019C2">
        <w:rPr>
          <w:rFonts w:ascii="Arial" w:hAnsi="Arial" w:cs="Arial"/>
        </w:rPr>
        <w:t xml:space="preserve"> </w:t>
      </w:r>
      <w:r w:rsidR="00F24353" w:rsidRPr="009019C2">
        <w:rPr>
          <w:rFonts w:ascii="Arial" w:hAnsi="Arial" w:cs="Arial"/>
        </w:rPr>
        <w:t xml:space="preserve">discrete-time </w:t>
      </w:r>
      <w:r w:rsidR="006D16CA" w:rsidRPr="009019C2">
        <w:rPr>
          <w:rFonts w:ascii="Arial" w:hAnsi="Arial" w:cs="Arial"/>
        </w:rPr>
        <w:t xml:space="preserve">stochastic exponential models as </w:t>
      </w:r>
      <w:r w:rsidR="00FE4013" w:rsidRPr="009019C2">
        <w:rPr>
          <w:rFonts w:ascii="Arial" w:hAnsi="Arial" w:cs="Arial"/>
        </w:rPr>
        <w:t xml:space="preserve">the </w:t>
      </w:r>
      <w:r w:rsidR="006D16CA" w:rsidRPr="009019C2">
        <w:rPr>
          <w:rFonts w:ascii="Arial" w:hAnsi="Arial" w:cs="Arial"/>
        </w:rPr>
        <w:t xml:space="preserve">underlying ecological process of the number of individuals reported and analyzed </w:t>
      </w:r>
      <w:r w:rsidR="006D16CA" w:rsidRPr="009019C2">
        <w:rPr>
          <w:rFonts w:ascii="Arial" w:hAnsi="Arial" w:cs="Arial"/>
        </w:rPr>
        <w:fldChar w:fldCharType="begin"/>
      </w:r>
      <w:r w:rsidR="00FB1697">
        <w:rPr>
          <w:rFonts w:ascii="Arial" w:hAnsi="Arial" w:cs="Arial"/>
        </w:rPr>
        <w:instrText xml:space="preserve"> ADDIN ZOTERO_ITEM CSL_CITATION {"citationID":"Q19snHAP","properties":{"formattedCitation":"(Fink, Johnston, et al., 2023)","plainCitation":"(Fink, Johnston, et al., 2023)","noteIndex":0},"citationItems":[{"id":5924,"uris":["http://zotero.org/users/8753857/items/H3W7UYB2"],"itemData":{"id":5924,"type":"article-journal","abstract":"Abstract\n            \n              \n                \n                  Citizen and community science datasets are typically collected using flexible protocols. These protocols enable large volumes of data to be collected globally every year; however, the consequence is that these protocols typically lack the structure necessary to maintain consistent sampling across years. This can result in complex and pronounced interannual changes in the observation process, which can complicate the estimation of population trends because population changes over time are confounded with changes in the observation process.\n                \n                \n                  Here we describe a novel modelling approach designed to estimate spatially explicit species population trends while controlling for the interannual confounding common in citizen science data. The approach is based on Double machine learning, a statistical framework that uses machine learning (ML) methods to estimate population change and the propensity scores used to adjust for confounding discovered in the data. ML makes it possible to use large sets of features to control for confounding and to model spatial heterogeneity in trends. Additionally, we present a simulation method to identify and adjust for residual confounding missed by the propensity scores.\n                \n                \n                  To illustrate the approach, we estimated species trends using data from the citizen science project eBird. We used a simulation study to assess the ability of the method to estimate spatially varying trends when faced with realistic confounding and temporal correlation. Results demonstrated the ability to distinguish between spatially constant and spatially varying trends. There were low error rates on the estimated direction of population change (increasing/decreasing) at each location and high correlations on the estimated magnitude of population change.\n                \n                \n                  The ability to estimate spatially explicit trends while accounting for confounding inherent in citizen science data has the potential to fill important information gaps, helping to estimate population trends for species and/or regions lacking rigorous monitoring data.","container-title":"Methods in Ecology and Evolution","DOI":"10.1111/2041-210X.14186","ISSN":"2041-210X, 2041-210X","issue":"9","journalAbbreviation":"Methods Ecol. Evol.","language":"en","page":"2435-2448","source":"DOI.org (Crossref)","title":"A double machine learning trend model for citizen science data","volume":"14","author":[{"family":"Fink","given":"Daniel"},{"family":"Johnston","given":"Alison"},{"family":"Strimas</w:instrText>
      </w:r>
      <w:r w:rsidR="00FB1697">
        <w:rPr>
          <w:rFonts w:ascii="Cambria Math" w:hAnsi="Cambria Math" w:cs="Cambria Math"/>
        </w:rPr>
        <w:instrText>‐</w:instrText>
      </w:r>
      <w:r w:rsidR="00FB1697">
        <w:rPr>
          <w:rFonts w:ascii="Arial" w:hAnsi="Arial" w:cs="Arial"/>
        </w:rPr>
        <w:instrText xml:space="preserve">Mackey","given":"Matt"},{"family":"Auer","given":"Tom"},{"family":"Hochachka","given":"Wesley M."},{"family":"Ligocki","given":"Shawn"},{"family":"Oldham Jaromczyk","given":"Lauren"},{"family":"Robinson","given":"Orin"},{"family":"Wood","given":"Chris"},{"family":"Kelling","given":"Steve"},{"family":"Rodewald","given":"Amanda D."}],"issued":{"date-parts":[["2023",9]]}}}],"schema":"https://github.com/citation-style-language/schema/raw/master/csl-citation.json"} </w:instrText>
      </w:r>
      <w:r w:rsidR="006D16CA" w:rsidRPr="009019C2">
        <w:rPr>
          <w:rFonts w:ascii="Arial" w:hAnsi="Arial" w:cs="Arial"/>
        </w:rPr>
        <w:fldChar w:fldCharType="separate"/>
      </w:r>
      <w:r w:rsidR="006D16CA" w:rsidRPr="009019C2">
        <w:rPr>
          <w:rFonts w:ascii="Arial" w:hAnsi="Arial" w:cs="Arial"/>
          <w:noProof/>
        </w:rPr>
        <w:t>(Fink, Johnston, et al., 2023)</w:t>
      </w:r>
      <w:r w:rsidR="006D16CA" w:rsidRPr="009019C2">
        <w:rPr>
          <w:rFonts w:ascii="Arial" w:hAnsi="Arial" w:cs="Arial"/>
        </w:rPr>
        <w:fldChar w:fldCharType="end"/>
      </w:r>
      <w:r w:rsidR="003C007E" w:rsidRPr="009019C2">
        <w:rPr>
          <w:rFonts w:ascii="Arial" w:hAnsi="Arial" w:cs="Arial"/>
        </w:rPr>
        <w:t xml:space="preserve">. </w:t>
      </w:r>
    </w:p>
    <w:p w14:paraId="543F5098" w14:textId="77777777" w:rsidR="00A301B7" w:rsidRPr="009019C2" w:rsidRDefault="00A301B7" w:rsidP="00DF2D3D">
      <w:pPr>
        <w:rPr>
          <w:rFonts w:ascii="Arial" w:hAnsi="Arial" w:cs="Arial"/>
        </w:rPr>
      </w:pPr>
    </w:p>
    <w:p w14:paraId="542B03F1" w14:textId="27250440" w:rsidR="00A301B7" w:rsidRPr="009019C2" w:rsidRDefault="00732987" w:rsidP="00DF2D3D">
      <w:pPr>
        <w:rPr>
          <w:rFonts w:ascii="Arial" w:hAnsi="Arial" w:cs="Arial"/>
        </w:rPr>
      </w:pPr>
      <w:r>
        <w:rPr>
          <w:rFonts w:ascii="Arial" w:hAnsi="Arial" w:cs="Arial"/>
        </w:rPr>
        <w:t>W</w:t>
      </w:r>
      <w:r w:rsidR="00D731A3">
        <w:rPr>
          <w:rFonts w:ascii="Arial" w:hAnsi="Arial" w:cs="Arial"/>
        </w:rPr>
        <w:t xml:space="preserve">e </w:t>
      </w:r>
      <w:r w:rsidR="003D71D3">
        <w:rPr>
          <w:rFonts w:ascii="Arial" w:hAnsi="Arial" w:cs="Arial"/>
        </w:rPr>
        <w:t xml:space="preserve">aim to provide a rapid assessment of short trends of local persistence probability </w:t>
      </w:r>
      <w:r w:rsidR="0062278B">
        <w:rPr>
          <w:rFonts w:ascii="Arial" w:hAnsi="Arial" w:cs="Arial"/>
        </w:rPr>
        <w:t>(</w:t>
      </w:r>
      <m:oMath>
        <m:r>
          <w:rPr>
            <w:rFonts w:ascii="Cambria Math" w:hAnsi="Cambria Math" w:cs="Arial"/>
          </w:rPr>
          <m:t>φ</m:t>
        </m:r>
      </m:oMath>
      <w:r w:rsidR="0062278B">
        <w:rPr>
          <w:rFonts w:ascii="Arial" w:hAnsi="Arial" w:cs="Arial"/>
        </w:rPr>
        <w:t xml:space="preserve">) </w:t>
      </w:r>
      <w:r w:rsidR="003D71D3">
        <w:rPr>
          <w:rFonts w:ascii="Arial" w:hAnsi="Arial" w:cs="Arial"/>
        </w:rPr>
        <w:t xml:space="preserve">by incorporating population dynamics robust models </w:t>
      </w:r>
      <w:r w:rsidR="001112E8">
        <w:rPr>
          <w:rFonts w:ascii="Arial" w:hAnsi="Arial" w:cs="Arial"/>
        </w:rPr>
        <w:fldChar w:fldCharType="begin"/>
      </w:r>
      <w:r w:rsidR="00FB1697">
        <w:rPr>
          <w:rFonts w:ascii="Arial" w:hAnsi="Arial" w:cs="Arial"/>
        </w:rPr>
        <w:instrText xml:space="preserve"> ADDIN ZOTERO_ITEM CSL_CITATION {"citationID":"hW6VRks8","properties":{"formattedCitation":"(Dennis &amp; Ponciano, 2014; Humbert et al., 2009)","plainCitation":"(Dennis &amp; Ponciano, 2014; Humbert et al., 2009)","noteIndex":0},"citationItems":[{"id":4809,"uris":["http://zotero.org/users/8753857/items/I342UGZA"],"itemData":{"id":4809,"type":"article-journal","abstract":"The Gompertz state-space (GSS) model is a stochastic model for analyzing time-series observations of population abundances. The GSS model combines density dependence, environmental process noise, and observation error toward estimating quantities of interest in biological monitoring and population viability analysis. However, existing methods for estimating the model parameters apply only to population data with equal time intervals between observations. In the present paper, we extend the GSS model to data with unequal time intervals, by embedding it within a state-space version of the OrnsteinUhlenbeck process, a continuous-time model of an equilibrating stochastic system. Maximum likelihood and restricted maximum likelihood calculations for the Ornstein-Uhlenbeck statespace model involve only numerical maximization of an explicit multivariate normal likelihood, and so the extension allows for easy bootstrapping, yielding conﬁdence intervals for model parameters, statistical hypothesis testing of density dependence, and selection among sub-models using information criteria. Ecologists and managers previously drawn to models lacking density dependence or observation error because such models accommodated unequal time intervals (for example, due to missing data) now have an alternative analysis framework incorporating density dependence, process noise, and observation error.","container-title":"Ecology","DOI":"10.1890/13-1486.1","ISSN":"0012-9658, 1939-9170","issue":"8","journalAbbreviation":"Ecology","language":"en","page":"2069-2076","source":"DOI.org (Crossref)","title":"Density</w:instrText>
      </w:r>
      <w:r w:rsidR="00FB1697">
        <w:rPr>
          <w:rFonts w:ascii="Cambria Math" w:hAnsi="Cambria Math" w:cs="Cambria Math"/>
        </w:rPr>
        <w:instrText>‐</w:instrText>
      </w:r>
      <w:r w:rsidR="00FB1697">
        <w:rPr>
          <w:rFonts w:ascii="Arial" w:hAnsi="Arial" w:cs="Arial"/>
        </w:rPr>
        <w:instrText>dependent state</w:instrText>
      </w:r>
      <w:r w:rsidR="00FB1697">
        <w:rPr>
          <w:rFonts w:ascii="Cambria Math" w:hAnsi="Cambria Math" w:cs="Cambria Math"/>
        </w:rPr>
        <w:instrText>‐</w:instrText>
      </w:r>
      <w:r w:rsidR="00FB1697">
        <w:rPr>
          <w:rFonts w:ascii="Arial" w:hAnsi="Arial" w:cs="Arial"/>
        </w:rPr>
        <w:instrText>space model for population</w:instrText>
      </w:r>
      <w:r w:rsidR="00FB1697">
        <w:rPr>
          <w:rFonts w:ascii="Cambria Math" w:hAnsi="Cambria Math" w:cs="Cambria Math"/>
        </w:rPr>
        <w:instrText>‐</w:instrText>
      </w:r>
      <w:r w:rsidR="00FB1697">
        <w:rPr>
          <w:rFonts w:ascii="Arial" w:hAnsi="Arial" w:cs="Arial"/>
        </w:rPr>
        <w:instrText>abundance data with unequal time intervals","volume":"95","author":[{"family":"Dennis","given":"Brian"},{"family":"Ponciano","given":"José Miguel"}],"issued":{"date-parts":[["2014",8]]}}},{"id":6469,"uris":["http://zotero.org/users/8753857/items/NJXETKPG"],"itemData":{"id":6469,"type":"article-journal","abstract":"Estimation of a population trend from a time series of abundance data is an important task in ecology, yet such estimation remains logistically and conceptually challenging in practice. First, the extent to which unequal intervals in the time series, due to missing observations or irregular sampling, compromise trend estimation is not well</w:instrText>
      </w:r>
      <w:r w:rsidR="00FB1697">
        <w:rPr>
          <w:rFonts w:ascii="Cambria Math" w:hAnsi="Cambria Math" w:cs="Cambria Math"/>
        </w:rPr>
        <w:instrText>‐</w:instrText>
      </w:r>
      <w:r w:rsidR="00FB1697">
        <w:rPr>
          <w:rFonts w:ascii="Arial" w:hAnsi="Arial" w:cs="Arial"/>
        </w:rPr>
        <w:instrText>known. Furthermore, the predominant trend estimation method (loglinear regression of abundance data against time) ignores the possibility of process noise, while an alternative method (the ‘diffusion approximation’) ignores observation error in the abundance data. State</w:instrText>
      </w:r>
      <w:r w:rsidR="00FB1697">
        <w:rPr>
          <w:rFonts w:ascii="Cambria Math" w:hAnsi="Cambria Math" w:cs="Cambria Math"/>
        </w:rPr>
        <w:instrText>‐</w:instrText>
      </w:r>
      <w:r w:rsidR="00FB1697">
        <w:rPr>
          <w:rFonts w:ascii="Arial" w:hAnsi="Arial" w:cs="Arial"/>
        </w:rPr>
        <w:instrText>space models that account for both process noise and observation error exist but have been little used. We study an adaptation of the exponential growth state</w:instrText>
      </w:r>
      <w:r w:rsidR="00FB1697">
        <w:rPr>
          <w:rFonts w:ascii="Cambria Math" w:hAnsi="Cambria Math" w:cs="Cambria Math"/>
        </w:rPr>
        <w:instrText>‐</w:instrText>
      </w:r>
      <w:r w:rsidR="00FB1697">
        <w:rPr>
          <w:rFonts w:ascii="Arial" w:hAnsi="Arial" w:cs="Arial"/>
        </w:rPr>
        <w:instrText>space (EGSS) model for use with missing data in the time series, and we compare its trend estimation to the status quo methods. The EGSS model provides superior estimates of trend across wide ranges of time series length and sources of variation. The performance of the EGSS model even with half of the counts in the time series missing implies that trend estimates may be improved by diverting effort away from annual monitoring and towards increasing time series length or improving precision of the abundance estimates for years that data are collected.","container-title":"Oikos","DOI":"10.1111/j.1600-0706.2009.17839.x","ISSN":"0030-1299, 1600-0706","issue":"12","journalAbbreviation":"Oikos","language":"en","page":"1940-1946","source":"DOI.org (Crossref)","title":"A better way to estimate population trends","volume":"118","author":[{"family":"Humbert","given":"Jean</w:instrText>
      </w:r>
      <w:r w:rsidR="00FB1697">
        <w:rPr>
          <w:rFonts w:ascii="Cambria Math" w:hAnsi="Cambria Math" w:cs="Cambria Math"/>
        </w:rPr>
        <w:instrText>‐</w:instrText>
      </w:r>
      <w:r w:rsidR="00FB1697">
        <w:rPr>
          <w:rFonts w:ascii="Arial" w:hAnsi="Arial" w:cs="Arial"/>
        </w:rPr>
        <w:instrText xml:space="preserve">Yves"},{"family":"Scott Mills","given":"L."},{"family":"Horne","given":"Jon S."},{"family":"Dennis","given":"Brian"}],"issued":{"date-parts":[["2009",12]]}}}],"schema":"https://github.com/citation-style-language/schema/raw/master/csl-citation.json"} </w:instrText>
      </w:r>
      <w:r w:rsidR="001112E8">
        <w:rPr>
          <w:rFonts w:ascii="Arial" w:hAnsi="Arial" w:cs="Arial"/>
        </w:rPr>
        <w:fldChar w:fldCharType="separate"/>
      </w:r>
      <w:r w:rsidR="001112E8">
        <w:rPr>
          <w:rFonts w:ascii="Arial" w:hAnsi="Arial" w:cs="Arial"/>
          <w:noProof/>
        </w:rPr>
        <w:t>(Dennis &amp; Ponciano, 2014; Humbert et al., 2009)</w:t>
      </w:r>
      <w:r w:rsidR="001112E8">
        <w:rPr>
          <w:rFonts w:ascii="Arial" w:hAnsi="Arial" w:cs="Arial"/>
        </w:rPr>
        <w:fldChar w:fldCharType="end"/>
      </w:r>
      <w:r w:rsidR="003D71D3">
        <w:rPr>
          <w:rFonts w:ascii="Arial" w:hAnsi="Arial" w:cs="Arial"/>
        </w:rPr>
        <w:t xml:space="preserve"> withing the risk-based population viability monitoring framework</w:t>
      </w:r>
      <w:r w:rsidR="001112E8">
        <w:rPr>
          <w:rFonts w:ascii="Arial" w:hAnsi="Arial" w:cs="Arial"/>
        </w:rPr>
        <w:t xml:space="preserve"> </w:t>
      </w:r>
      <w:r w:rsidR="001112E8">
        <w:rPr>
          <w:rFonts w:ascii="Arial" w:hAnsi="Arial" w:cs="Arial"/>
        </w:rPr>
        <w:fldChar w:fldCharType="begin"/>
      </w:r>
      <w:r w:rsidR="00FB1697">
        <w:rPr>
          <w:rFonts w:ascii="Arial" w:hAnsi="Arial" w:cs="Arial"/>
        </w:rPr>
        <w:instrText xml:space="preserve"> ADDIN ZOTERO_ITEM CSL_CITATION {"citationID":"chVb0Fel","properties":{"formattedCitation":"(Staples et al., 2005)","plainCitation":"(Staples et al., 2005)","noteIndex":0},"citationItems":[{"id":5848,"uris":["http://zotero.org/users/8753857/items/M4TBG8MV"],"itemData":{"id":5848,"type":"article-journal","abstract":"We describe risk-based viablepopulation monitoring, in which the monitoring indicator is ayearly prediction of the probability that, within a given timeframe, the population abundance will decline below a prespecified level. Common abundance-based monitoring strategies usually have low power to detect declines in threatened and endangered species and are largely reactive to declines. Comparisons of the population's estimated risk of decline over time will help determine status in a more defensible manner than current monitoring methods. Monitoring risk is a morproactive approach; critical changes in the population's status are more likely to be demonstrated before a devastating decline than with abundance-based monitoring methods. In this framework, recovery is defined not as a single evaluation of long-term viability but as maintaining low risk of declinfor the ornext several generations. Effects of errors in risk prediction techniques are mitigated through shorterprediction intervals, setting threshold abundances near current abundance, and explicitly incorporating uncertainty in risk estimates. Viable population monitoring also intrinsically adjusts monitoring effort relative to the population's true status and exhibits considerable robustness to model misspecification. We present simulations showing that risk predictions made with a simple exponential growth model can be effective monitoring indicators for population dynamics ranging from random walk to density dependence with stable, decreasing, or increasing equilibrium. In analyses of time-series data for five species, risk-based monitoring warned offuture declines and demonstrated secure status more effectively than statistical tests for trend.","container-title":"Conservation Biology","DOI":"10.1111/j.1523-1739.2005.00283.x","ISSN":"0888-8892, 1523-1739","issue":"6","journalAbbreviation":"Conserv. Biol.","language":"en","page":"1908-1916","source":"DOI.org (Crossref)","title":"Risk</w:instrText>
      </w:r>
      <w:r w:rsidR="00FB1697">
        <w:rPr>
          <w:rFonts w:ascii="Cambria Math" w:hAnsi="Cambria Math" w:cs="Cambria Math"/>
        </w:rPr>
        <w:instrText>‐</w:instrText>
      </w:r>
      <w:r w:rsidR="00FB1697">
        <w:rPr>
          <w:rFonts w:ascii="Arial" w:hAnsi="Arial" w:cs="Arial"/>
        </w:rPr>
        <w:instrText xml:space="preserve">based viable population monitoring","volume":"19","author":[{"family":"Staples","given":"David F."},{"family":"Taper","given":"Mark L."},{"family":"Shepard","given":"Bradley B."}],"issued":{"date-parts":[["2005",12]]}}}],"schema":"https://github.com/citation-style-language/schema/raw/master/csl-citation.json"} </w:instrText>
      </w:r>
      <w:r w:rsidR="001112E8">
        <w:rPr>
          <w:rFonts w:ascii="Arial" w:hAnsi="Arial" w:cs="Arial"/>
        </w:rPr>
        <w:fldChar w:fldCharType="separate"/>
      </w:r>
      <w:r w:rsidR="001112E8">
        <w:rPr>
          <w:rFonts w:ascii="Arial" w:hAnsi="Arial" w:cs="Arial"/>
          <w:noProof/>
        </w:rPr>
        <w:t>(Staples et al., 2005)</w:t>
      </w:r>
      <w:r w:rsidR="001112E8">
        <w:rPr>
          <w:rFonts w:ascii="Arial" w:hAnsi="Arial" w:cs="Arial"/>
        </w:rPr>
        <w:fldChar w:fldCharType="end"/>
      </w:r>
      <w:r w:rsidR="003D71D3">
        <w:rPr>
          <w:rFonts w:ascii="Arial" w:hAnsi="Arial" w:cs="Arial"/>
        </w:rPr>
        <w:t xml:space="preserve"> using time series data from eBird. </w:t>
      </w:r>
      <w:r w:rsidR="001112E8">
        <w:rPr>
          <w:rFonts w:ascii="Arial" w:hAnsi="Arial" w:cs="Arial"/>
        </w:rPr>
        <w:t>We begin by organizing eBird data records in a time series of weekly high counts estimates</w:t>
      </w:r>
      <w:r w:rsidR="0062278B">
        <w:rPr>
          <w:rFonts w:ascii="Arial" w:hAnsi="Arial" w:cs="Arial"/>
        </w:rPr>
        <w:t xml:space="preserve">, filtering by best practices for bias reduction </w:t>
      </w:r>
      <w:r w:rsidR="0062278B" w:rsidRPr="009019C2">
        <w:rPr>
          <w:rFonts w:ascii="Arial" w:hAnsi="Arial" w:cs="Arial"/>
        </w:rPr>
        <w:fldChar w:fldCharType="begin"/>
      </w:r>
      <w:r w:rsidR="00FB1697">
        <w:rPr>
          <w:rFonts w:ascii="Arial" w:hAnsi="Arial" w:cs="Arial"/>
        </w:rPr>
        <w:instrText xml:space="preserve"> ADDIN ZOTERO_ITEM CSL_CITATION {"citationID":"54Yu9ert","properties":{"formattedCitation":"(Backstrom et al., 2024; Johnston et al., 2021; Kelling et al., 2019; Strimas-Mackey et al., 2023)","plainCitation":"(Backstrom et al., 2024; Johnston et al., 2021; Kelling et al., 2019; Strimas-Mackey et al., 2023)","noteIndex":0},"citationItems":[{"id":6486,"uris":["http://zotero.org/users/8753857/items/77GNQ5RL"],"itemData":{"id":6486,"type":"article-journal","abstract":"The rise of citizen science (also called community science) has led to vast quantities of species observation data collected by members of the public. Citizen science data tend to be unevenly distributed across space and time, but the treatment of sampling bias varies between studies, and interactions between different biases are often overlooked. We present a method for conceptualizing and estimating spatial and temporal sampling biases, and interactions between them. We use this method to estimate sampling biases in an example ornithological citizen science dataset from eBird in Brisbane City, Australia. We then explore the effects of these sampling biases on subsequent model inference of population trends, using both a simulation study and an application of the same trend models to the Brisbane eBird dataset. We ﬁnd varying levels of sampling bias in the Brisbane eBird dataset across temporal and spatial scales, and evidence for interactions between biases. Several of the sampling biases we identiﬁed differ from those described in the literature for other datasets, with protected areas being undersampled in the city, and only limited seasonal sampling bias. We demonstrate variable performance of trend models under different sampling bias scenarios, with more complex biases being associated with typically poorer trend estimates. Sampling biases are important to consider when analysing ecological datasets, and analysts can use this method to ensure that any biologically relevant sampling biases are detected and given due consideration during analysis. With appropriate model speciﬁcation, the effects of sampling biases can be reduced to yield reliable information about biodiversity.","container-title":"Ibis","DOI":"10.1111/ibi.13343","ISSN":"0019-1019, 1474-919X","journalAbbreviation":"Ibis","language":"en","page":"ibi.13343","source":"DOI.org (Crossref)","title":"Estimating sampling biases in citizen science datasets","author":[{"family":"Backstrom","given":"Louis J."},{"family":"Callaghan","given":"Corey T."},{"family":"Worthington","given":"Hannah"},{"family":"Fuller","given":"Richard A."},{"family":"Johnston","given":"Alison"}],"issued":{"date-parts":[["2024",6,28]]}}},{"id":312,"uris":["http://zotero.org/users/8753857/items/CLJUKWQE"],"itemData":{"id":312,"type":"article-journal","abstract":"Aim: Ecological data collected by the general public are valuable for addressing a wide range of ecological research and conservation planning, and there has been a rapid increase in the scope and volume of data available. However, data from eBird or other large-­scale projects with volunteer observers typically present several challenges that can impede robust ecological inferences. These challenges include spatial bias, variation in effort and species reporting bias.","container-title":"Diversity and Distributions","DOI":"10.1111/ddi.13271","ISSN":"1366-9516, 1472-4642","issue":"7","journalAbbreviation":"Divers. Distrib.","language":"en","note":"I","page":"1265-1277","source":"DOI.org (Crossref)","title":"Analytical guidelines to increase the value of community science data: An example using eBird data to estimate species distributions","title-short":"Analytical guidelines to increase the value of community science data","volume":"27","author":[{"family":"Johnston","given":"Alison"},{"family":"Hochachka","given":"Wesley M."},{"family":"Strimas</w:instrText>
      </w:r>
      <w:r w:rsidR="00FB1697">
        <w:rPr>
          <w:rFonts w:ascii="Cambria Math" w:hAnsi="Cambria Math" w:cs="Cambria Math"/>
        </w:rPr>
        <w:instrText>‐</w:instrText>
      </w:r>
      <w:r w:rsidR="00FB1697">
        <w:rPr>
          <w:rFonts w:ascii="Arial" w:hAnsi="Arial" w:cs="Arial"/>
        </w:rPr>
        <w:instrText xml:space="preserve">Mackey","given":"Matthew E."},{"family":"Ruiz Gutierrez","given":"Viviana"},{"family":"Robinson","given":"Orin J."},{"family":"Miller","given":"Eliot T."},{"family":"Auer","given":"Tom"},{"family":"Kelling","given":"Steve T."},{"family":"Fink","given":"Daniel"}],"issued":{"date-parts":[["2021",7]]}}},{"id":302,"uris":["http://zotero.org/users/8753857/items/RTZMBNQF"],"itemData":{"id":302,"type":"article-journal","container-title":"BioScience","DOI":"10.1093/biosci/biz010","issue":"3","journalAbbreviation":"BioScience","page":"170-179","title":"Using semistructured surveys to improve citizen science data for monitoring biodiversity","volume":"69","author":[{"family":"Kelling","given":"Steve T"},{"family":"Johnston","given":"Alison"},{"family":"Bonn","given":"Aletta"},{"family":"Fink","given":"Daniel"},{"family":"Ruiz-Gutierrez","given":"Viviana"},{"family":"Bonney","given":"Rick"},{"family":"Fernandez","given":"Miguel"},{"family":"Hochachka","given":"Wesley M."},{"family":"Julliard","given":"Romain"},{"family":"Kraemer","given":"Roland"},{"family":"Guralnick","given":"Robert"}],"issued":{"date-parts":[["2019"]]}}},{"id":5004,"uris":["http://zotero.org/users/8753857/items/JLGT6XXW"],"itemData":{"id":5004,"type":"manuscript","event-place":"Cornell Lab of Ornithology, Ithaca, New York","publisher-place":"Cornell Lab of Ornithology, Ithaca, New York","title":"Best practices for using eBird data","URL":"https://doi.org/10.5281/zenodo.3620739","author":[{"family":"Strimas-Mackey","given":"Matthew"},{"family":"Hochachka","given":"Wesley M."},{"family":"Ruiz Gutierrez","given":"Viviana"},{"family":"Robinson","given":"Orin J."},{"family":"Miller","given":"Eliot T."},{"family":"Auer","given":"Tom"},{"family":"Kelling","given":"S."},{"family":"Fink","given":"Daniel"},{"family":"Johnson","given":"A."}],"issued":{"date-parts":[["2023"]]}}}],"schema":"https://github.com/citation-style-language/schema/raw/master/csl-citation.json"} </w:instrText>
      </w:r>
      <w:r w:rsidR="0062278B" w:rsidRPr="009019C2">
        <w:rPr>
          <w:rFonts w:ascii="Arial" w:hAnsi="Arial" w:cs="Arial"/>
        </w:rPr>
        <w:fldChar w:fldCharType="separate"/>
      </w:r>
      <w:r w:rsidR="0062278B">
        <w:rPr>
          <w:rFonts w:ascii="Arial" w:hAnsi="Arial" w:cs="Arial"/>
          <w:noProof/>
        </w:rPr>
        <w:t>(Backstrom et al., 2024; Johnston et al., 2021; Kelling et al., 2019; Strimas-Mackey et al., 2023)</w:t>
      </w:r>
      <w:r w:rsidR="0062278B" w:rsidRPr="009019C2">
        <w:rPr>
          <w:rFonts w:ascii="Arial" w:hAnsi="Arial" w:cs="Arial"/>
        </w:rPr>
        <w:fldChar w:fldCharType="end"/>
      </w:r>
      <w:r w:rsidR="0062278B">
        <w:rPr>
          <w:rFonts w:ascii="Arial" w:hAnsi="Arial" w:cs="Arial"/>
        </w:rPr>
        <w:t xml:space="preserve">. We selected </w:t>
      </w:r>
      <w:r w:rsidR="006543F1" w:rsidRPr="009019C2">
        <w:rPr>
          <w:rFonts w:ascii="Arial" w:hAnsi="Arial" w:cs="Arial"/>
          <w:color w:val="000000"/>
        </w:rPr>
        <w:t xml:space="preserve">a species with long-term monitoring efforts that </w:t>
      </w:r>
      <w:r w:rsidR="006543F1">
        <w:rPr>
          <w:rFonts w:ascii="Arial" w:hAnsi="Arial" w:cs="Arial"/>
          <w:color w:val="000000"/>
        </w:rPr>
        <w:t xml:space="preserve">varies in population dynamics in space, including recent expansions of </w:t>
      </w:r>
      <w:r w:rsidR="006543F1" w:rsidRPr="009019C2">
        <w:rPr>
          <w:rFonts w:ascii="Arial" w:hAnsi="Arial" w:cs="Arial"/>
          <w:color w:val="000000"/>
        </w:rPr>
        <w:t xml:space="preserve">its breeding ranges </w:t>
      </w:r>
      <w:r w:rsidR="006543F1" w:rsidRPr="009019C2">
        <w:rPr>
          <w:rFonts w:ascii="Arial" w:hAnsi="Arial" w:cs="Arial"/>
        </w:rPr>
        <w:fldChar w:fldCharType="begin"/>
      </w:r>
      <w:r w:rsidR="00FB1697">
        <w:rPr>
          <w:rFonts w:ascii="Arial" w:hAnsi="Arial" w:cs="Arial"/>
        </w:rPr>
        <w:instrText xml:space="preserve"> ADDIN ZOTERO_ITEM CSL_CITATION {"citationID":"jTQH1xym","properties":{"formattedCitation":"(Machado-Stredel et al., 2024; Poli et al., 2020)","plainCitation":"(Machado-Stredel et al., 2024; Poli et al., 2020)","noteIndex":0},"citationItems":[{"id":6263,"uris":["http://zotero.org/users/8753857/items/LIZXSXNL"],"itemData":{"id":6263,"type":"article-journal","abstract":"Rostrhamus sociabilis (Snail Kite) have recently expanded their range in Florida, tracking the invasion of a Pomacea snail (P. maculata), and exhibiting considerable changes in bill size and feeding niche. This range expansion is not aligned with changes in climatic conditions or the distribution of their historic prey (P. paludosa). The Eltonian Noise Hypothesis (ENH), which posits that interactive (biotic) factors have stronger effects on species’ distributions at local scales, predicts that noninteractive (abiotic) factors are generally more relevant at geographic extents. However, in this study, we explore the R. sociabilis range shift as a potential counterexample of the ENH. Under the biotic-abiotic-mobility (BAM) framework, we explore the role of biotic and abiotic factors in the northward range expansion of this endangered species. Over the past 15 years, R. sociabilis have begun consuming the more-abundant invasive snails more often, while increasing in bill size, t expanding ~175 km northward from previous range limits in the Kissimmee River Valley. We ip developed ecological niche models using 3 algorithms (Maxent, GLM, ellipsoids) and found stability in climatic suitability between past and present models. Moreover, although native snails occur in r northern Florida, R. sociabilis have had a historically patchy northern distribution due in part to the c availability of appropriate wetland conditions. We found a strong latitudinal cline, with bill length increasing with latitude at least through 2020, suggesting that this morphological change broadened s the species’ biotic suitable area and distributional potential. The interplay between changes in u phenotype and biotic interactions has been poorly documented in distributional ecology, given a lack of rich occurrence datasets. Here, we highlight a case in which a biological invasion and n subsequent changes in morphology and diet have facilitated expansion of a specialized predator into a areas that were unsuitable until recently.","container-title":"Ornithology","DOI":"10.1093/ornithology/ukae022","ISSN":"0004-8038, 2732-4613","language":"en","license":"https://academic.oup.com/pages/standard-publication-reuse-rights","page":"ukae019","source":"DOI.org (Crossref)","title":"The roles of abiotic and biotic factors in driving range shifts: An invasive &lt;i&gt;Pomacea&lt;/i&gt; snail facilitates &lt;i&gt;Rostrhamus sociabilis&lt;/i&gt; (Snail Kite) northward range expansion","title-short":"The roles of abiotic and biotic factors in driving range shifts","volume":"141","author":[{"family":"Machado-Stredel","given":"Fernando"},{"family":"Atauchi","given":"P Joser"},{"family":"Nuñez-Penichet","given":"Claudia"},{"family":"Cobos","given":"Marlon E"},{"family":"Osorio-Olvera","given":"Luis"},{"family":"Khalighifar","given":"Ali"},{"family":"Peterson","given":"A Townsend"},{"family":"Fletcher Jr.","given":"Robert J"}],"issued":{"date-parts":[["2024",5,22]]}}},{"id":5826,"uris":["http://zotero.org/users/8753857/items/PUNRIZG4"],"itemData":{"id":5826,"type":"article-journal","abstract":"The Snail Kite (Rostrhamus sociabilis plumbeus) is a wetland-dependent raptor that feeds primarily on aquatic apple snails (Pomacea sp.). In the United States, Snail Kites are endangered and breed exclusively in south and central Florida. Here we report that in 2018 and 2019, Snail Kites bred approximately 175 km north-northwest of the current northernmost breeding range. We combine historical and present information to interpret this new breeding event. Breeding occurred at Payne’s Prairie Preserve State Park, an isolated wetland in Alachua County, Florida, USA, that was impacted in 2017 by high water levels due to Hurricane Irma and invasion of exotic apple snails (P. maculata). Counts of Snail Kites within the area rose steadily throughout 2018 and 2019 from 1 to a high of 84 individuals. We discovered 3 nests with eggs or chicks in 2018, and 75 nests in 2019, with nest success rates of 100% and 40%, respectively. To our knowledge, sightings within the county from 1968 to 2017 occurred on only 7 occasions, and nesting was observed only once, in 1919. From 2005 to 2019, the extent of Snail Kite breeding in counties across Florida was greater than previous years. However, long-term range expansion may depend on maintenance of wetland conditions as well as a number of factors including snail availability, drought, hydrology, predation, and temperature. Received 7 May 2019. Accepted 11 March 2020.","container-title":"The Wilson Journal of Ornithology","DOI":"10.1676/1559-4491-132.1.183","ISSN":"1559-4491","issue":"1","journalAbbreviation":"The Wilson Journal of Ornithology","language":"en","page":"183","source":"DOI.org (Crossref)","title":"Recent breeding range expansion of the endangered Snail Kite (&lt;i&gt;Rostrhamus sociabilis&lt;/i&gt;) in Florida","volume":"132","author":[{"family":"Poli","given":"Caroline L."},{"family":"Dudek","given":"Sarah J."},{"family":"Jeffrey","given":"Brian M."},{"family":"Robertson","given":"Ellen P."},{"family":"Fletcher","given":"Robert J."}],"issued":{"date-parts":[["2020",7,22]]}}}],"schema":"https://github.com/citation-style-language/schema/raw/master/csl-citation.json"} </w:instrText>
      </w:r>
      <w:r w:rsidR="006543F1" w:rsidRPr="009019C2">
        <w:rPr>
          <w:rFonts w:ascii="Arial" w:hAnsi="Arial" w:cs="Arial"/>
        </w:rPr>
        <w:fldChar w:fldCharType="separate"/>
      </w:r>
      <w:r w:rsidR="006543F1" w:rsidRPr="009019C2">
        <w:rPr>
          <w:rFonts w:ascii="Arial" w:hAnsi="Arial" w:cs="Arial"/>
          <w:noProof/>
        </w:rPr>
        <w:t>(Machado-Stredel et al., 2024; Poli et al., 2020)</w:t>
      </w:r>
      <w:r w:rsidR="006543F1" w:rsidRPr="009019C2">
        <w:rPr>
          <w:rFonts w:ascii="Arial" w:hAnsi="Arial" w:cs="Arial"/>
        </w:rPr>
        <w:fldChar w:fldCharType="end"/>
      </w:r>
      <w:r>
        <w:rPr>
          <w:rFonts w:ascii="Arial" w:hAnsi="Arial" w:cs="Arial"/>
        </w:rPr>
        <w:t>. This example species provides</w:t>
      </w:r>
      <w:r w:rsidR="006543F1">
        <w:rPr>
          <w:rFonts w:ascii="Arial" w:hAnsi="Arial" w:cs="Arial"/>
        </w:rPr>
        <w:t xml:space="preserve"> benchmark population trends and seasonal dynamics;</w:t>
      </w:r>
      <w:r>
        <w:rPr>
          <w:rFonts w:ascii="Arial" w:hAnsi="Arial" w:cs="Arial"/>
        </w:rPr>
        <w:t xml:space="preserve"> here,</w:t>
      </w:r>
      <w:r w:rsidR="006543F1">
        <w:rPr>
          <w:rFonts w:ascii="Arial" w:hAnsi="Arial" w:cs="Arial"/>
        </w:rPr>
        <w:t xml:space="preserve"> we focused on the </w:t>
      </w:r>
      <w:r>
        <w:rPr>
          <w:rFonts w:ascii="Arial" w:hAnsi="Arial" w:cs="Arial"/>
        </w:rPr>
        <w:t>new northern</w:t>
      </w:r>
      <w:r w:rsidR="006543F1">
        <w:rPr>
          <w:rFonts w:ascii="Arial" w:hAnsi="Arial" w:cs="Arial"/>
        </w:rPr>
        <w:t xml:space="preserve"> </w:t>
      </w:r>
      <w:r>
        <w:rPr>
          <w:rFonts w:ascii="Arial" w:hAnsi="Arial" w:cs="Arial"/>
        </w:rPr>
        <w:t>limit of the breeding range since 2018</w:t>
      </w:r>
      <w:r w:rsidR="006543F1">
        <w:rPr>
          <w:rFonts w:ascii="Arial" w:hAnsi="Arial" w:cs="Arial"/>
        </w:rPr>
        <w:t>. Then, we estimate</w:t>
      </w:r>
      <w:r w:rsidR="00BC1437">
        <w:rPr>
          <w:rFonts w:ascii="Arial" w:hAnsi="Arial" w:cs="Arial"/>
        </w:rPr>
        <w:t>d</w:t>
      </w:r>
      <w:r w:rsidR="006543F1">
        <w:rPr>
          <w:rFonts w:ascii="Arial" w:hAnsi="Arial" w:cs="Arial"/>
        </w:rPr>
        <w:t xml:space="preserve"> the local persistence probability for every week since 2020</w:t>
      </w:r>
      <w:r w:rsidR="00BC1437">
        <w:rPr>
          <w:rFonts w:ascii="Arial" w:hAnsi="Arial" w:cs="Arial"/>
        </w:rPr>
        <w:t xml:space="preserve"> by simulating trajectories of the population </w:t>
      </w:r>
      <w:r>
        <w:rPr>
          <w:rFonts w:ascii="Arial" w:hAnsi="Arial" w:cs="Arial"/>
        </w:rPr>
        <w:t>for a period of 2-years</w:t>
      </w:r>
      <w:r w:rsidR="0062278B">
        <w:rPr>
          <w:rFonts w:ascii="Arial" w:hAnsi="Arial" w:cs="Arial"/>
        </w:rPr>
        <w:t xml:space="preserve"> (104 weeks)</w:t>
      </w:r>
      <w:r w:rsidR="00BC1437">
        <w:rPr>
          <w:rFonts w:ascii="Arial" w:hAnsi="Arial" w:cs="Arial"/>
        </w:rPr>
        <w:t xml:space="preserve">. In every week point of abundance estimation, we updated the </w:t>
      </w:r>
      <w:r w:rsidR="00B15944">
        <w:rPr>
          <w:rFonts w:ascii="Arial" w:hAnsi="Arial" w:cs="Arial"/>
        </w:rPr>
        <w:t xml:space="preserve">model fitted, the </w:t>
      </w:r>
      <w:r w:rsidR="00BC1437">
        <w:rPr>
          <w:rFonts w:ascii="Arial" w:hAnsi="Arial" w:cs="Arial"/>
        </w:rPr>
        <w:t>estimated parameters of the population models</w:t>
      </w:r>
      <w:r w:rsidR="0062278B">
        <w:rPr>
          <w:rFonts w:ascii="Arial" w:hAnsi="Arial" w:cs="Arial"/>
        </w:rPr>
        <w:t xml:space="preserve"> for projected trajectories</w:t>
      </w:r>
      <w:r w:rsidR="00B15944">
        <w:rPr>
          <w:rFonts w:ascii="Arial" w:hAnsi="Arial" w:cs="Arial"/>
        </w:rPr>
        <w:t>,</w:t>
      </w:r>
      <w:r w:rsidR="00BC1437">
        <w:rPr>
          <w:rFonts w:ascii="Arial" w:hAnsi="Arial" w:cs="Arial"/>
        </w:rPr>
        <w:t xml:space="preserve"> and the </w:t>
      </w:r>
      <w:r w:rsidR="00B15944">
        <w:rPr>
          <w:rFonts w:ascii="Arial" w:hAnsi="Arial" w:cs="Arial"/>
        </w:rPr>
        <w:t xml:space="preserve">probability to persist </w:t>
      </w:r>
      <w:r w:rsidR="0062278B">
        <w:rPr>
          <w:rFonts w:ascii="Arial" w:hAnsi="Arial" w:cs="Arial"/>
        </w:rPr>
        <w:t xml:space="preserve">above a preestablished threshold </w:t>
      </w:r>
      <w:r w:rsidR="00B15944">
        <w:rPr>
          <w:rFonts w:ascii="Arial" w:hAnsi="Arial" w:cs="Arial"/>
        </w:rPr>
        <w:t>after 2 years of stochastic dynamic</w:t>
      </w:r>
      <w:r w:rsidR="00BC1437">
        <w:rPr>
          <w:rFonts w:ascii="Arial" w:hAnsi="Arial" w:cs="Arial"/>
        </w:rPr>
        <w:t xml:space="preserve">. </w:t>
      </w:r>
      <w:r w:rsidR="006A0BFD">
        <w:rPr>
          <w:rFonts w:ascii="Arial" w:hAnsi="Arial" w:cs="Arial"/>
        </w:rPr>
        <w:t xml:space="preserve">We provide an annotated </w:t>
      </w:r>
      <w:r w:rsidR="00EE6F89">
        <w:rPr>
          <w:rFonts w:ascii="Arial" w:hAnsi="Arial" w:cs="Arial"/>
        </w:rPr>
        <w:t>program in R</w:t>
      </w:r>
      <w:r w:rsidR="006A0BFD">
        <w:rPr>
          <w:rFonts w:ascii="Arial" w:hAnsi="Arial" w:cs="Arial"/>
        </w:rPr>
        <w:t xml:space="preserve"> of our approach that could be </w:t>
      </w:r>
      <w:r w:rsidR="00EE6F89">
        <w:rPr>
          <w:rFonts w:ascii="Arial" w:hAnsi="Arial" w:cs="Arial"/>
        </w:rPr>
        <w:t>adjusted and applicable</w:t>
      </w:r>
      <w:r w:rsidR="006A0BFD">
        <w:rPr>
          <w:rFonts w:ascii="Arial" w:hAnsi="Arial" w:cs="Arial"/>
        </w:rPr>
        <w:t xml:space="preserve"> to other species </w:t>
      </w:r>
      <w:r w:rsidR="00BC1437">
        <w:rPr>
          <w:rFonts w:ascii="Arial" w:hAnsi="Arial" w:cs="Arial"/>
        </w:rPr>
        <w:t xml:space="preserve">and locations </w:t>
      </w:r>
      <w:r w:rsidR="006A0BFD">
        <w:rPr>
          <w:rFonts w:ascii="Arial" w:hAnsi="Arial" w:cs="Arial"/>
        </w:rPr>
        <w:t>(</w:t>
      </w:r>
      <w:r w:rsidR="006A0BFD" w:rsidRPr="00F02888">
        <w:rPr>
          <w:rFonts w:ascii="Arial" w:hAnsi="Arial" w:cs="Arial"/>
          <w:highlight w:val="yellow"/>
        </w:rPr>
        <w:t>link</w:t>
      </w:r>
      <w:r w:rsidR="006A0BFD">
        <w:rPr>
          <w:rFonts w:ascii="Arial" w:hAnsi="Arial" w:cs="Arial"/>
        </w:rPr>
        <w:t xml:space="preserve"> code for peer review attached).</w:t>
      </w:r>
      <w:r w:rsidR="004F019D">
        <w:rPr>
          <w:rFonts w:ascii="Arial" w:hAnsi="Arial" w:cs="Arial"/>
        </w:rPr>
        <w:t xml:space="preserve"> </w:t>
      </w:r>
    </w:p>
    <w:p w14:paraId="6F434010" w14:textId="77777777" w:rsidR="00A301B7" w:rsidRPr="009019C2" w:rsidRDefault="00A301B7" w:rsidP="00DF2D3D">
      <w:pPr>
        <w:rPr>
          <w:rFonts w:ascii="Arial" w:hAnsi="Arial" w:cs="Arial"/>
        </w:rPr>
      </w:pPr>
    </w:p>
    <w:p w14:paraId="7852D62A" w14:textId="6FB0FDC8" w:rsidR="00A301B7" w:rsidRPr="009019C2" w:rsidRDefault="00AE0C67" w:rsidP="00DF2D3D">
      <w:pPr>
        <w:rPr>
          <w:rFonts w:ascii="Arial" w:hAnsi="Arial" w:cs="Arial"/>
          <w:b/>
          <w:bCs/>
        </w:rPr>
      </w:pPr>
      <w:r w:rsidRPr="009019C2">
        <w:rPr>
          <w:rFonts w:ascii="Arial" w:hAnsi="Arial" w:cs="Arial"/>
          <w:b/>
          <w:bCs/>
        </w:rPr>
        <w:t xml:space="preserve">2 | </w:t>
      </w:r>
      <w:r w:rsidR="00704D2A" w:rsidRPr="009019C2">
        <w:rPr>
          <w:rFonts w:ascii="Arial" w:hAnsi="Arial" w:cs="Arial"/>
          <w:b/>
          <w:bCs/>
        </w:rPr>
        <w:t>METHODS</w:t>
      </w:r>
    </w:p>
    <w:p w14:paraId="30FD5095" w14:textId="276E5A2C" w:rsidR="002B538B" w:rsidRDefault="002B538B" w:rsidP="002B538B">
      <w:pPr>
        <w:rPr>
          <w:rFonts w:ascii="Arial" w:hAnsi="Arial" w:cs="Arial"/>
        </w:rPr>
      </w:pPr>
      <w:r w:rsidRPr="009019C2">
        <w:rPr>
          <w:rFonts w:ascii="Arial" w:hAnsi="Arial" w:cs="Arial"/>
        </w:rPr>
        <w:t xml:space="preserve">To conduct our analysis, </w:t>
      </w:r>
      <w:r w:rsidRPr="009019C2">
        <w:rPr>
          <w:rFonts w:ascii="Arial" w:hAnsi="Arial" w:cs="Arial"/>
          <w:color w:val="000000"/>
        </w:rPr>
        <w:t xml:space="preserve">we used the R software v4.3.3 </w:t>
      </w:r>
      <w:r w:rsidRPr="009019C2">
        <w:rPr>
          <w:rFonts w:ascii="Arial" w:hAnsi="Arial" w:cs="Arial"/>
          <w:color w:val="000000"/>
        </w:rPr>
        <w:fldChar w:fldCharType="begin"/>
      </w:r>
      <w:r w:rsidR="00FB1697">
        <w:rPr>
          <w:rFonts w:ascii="Arial" w:hAnsi="Arial" w:cs="Arial"/>
          <w:color w:val="000000"/>
        </w:rPr>
        <w:instrText xml:space="preserve"> ADDIN ZOTERO_ITEM CSL_CITATION {"citationID":"XlQAL5MM","properties":{"formattedCitation":"(R Core Team, 2024)","plainCitation":"(R Core Team, 2024)","noteIndex":0},"citationItems":[{"id":6021,"uris":["http://zotero.org/users/8753857/items/G7LN5XGI"],"itemData":{"id":6021,"type":"document","note":"Vienna, Austria","publisher":"R Foundation for Statistical Computing","title":"R: A Language and Environment for Statistical                   Computing","URL":"https://www.R-project.org","author":[{"family":"R Core Team","given":""}],"issued":{"date-parts":[["2024"]]}}}],"schema":"https://github.com/citation-style-language/schema/raw/master/csl-citation.json"} </w:instrText>
      </w:r>
      <w:r w:rsidRPr="009019C2">
        <w:rPr>
          <w:rFonts w:ascii="Arial" w:hAnsi="Arial" w:cs="Arial"/>
          <w:color w:val="000000"/>
        </w:rPr>
        <w:fldChar w:fldCharType="separate"/>
      </w:r>
      <w:r w:rsidRPr="009019C2">
        <w:rPr>
          <w:rFonts w:ascii="Arial" w:hAnsi="Arial" w:cs="Arial"/>
          <w:noProof/>
          <w:color w:val="000000"/>
        </w:rPr>
        <w:t>(R Core Team, 2024)</w:t>
      </w:r>
      <w:r w:rsidRPr="009019C2">
        <w:rPr>
          <w:rFonts w:ascii="Arial" w:hAnsi="Arial" w:cs="Arial"/>
          <w:color w:val="000000"/>
        </w:rPr>
        <w:fldChar w:fldCharType="end"/>
      </w:r>
      <w:r w:rsidRPr="009019C2">
        <w:rPr>
          <w:rFonts w:ascii="Arial" w:hAnsi="Arial" w:cs="Arial"/>
        </w:rPr>
        <w:t xml:space="preserve">. Specifically, we filtered the eBird data with the packages </w:t>
      </w:r>
      <w:r w:rsidRPr="009019C2">
        <w:rPr>
          <w:rFonts w:ascii="Arial" w:hAnsi="Arial" w:cs="Arial"/>
          <w:i/>
          <w:iCs/>
        </w:rPr>
        <w:t>auk</w:t>
      </w:r>
      <w:r w:rsidRPr="009019C2">
        <w:rPr>
          <w:rFonts w:ascii="Arial" w:hAnsi="Arial" w:cs="Arial"/>
        </w:rPr>
        <w:t xml:space="preserve"> </w:t>
      </w:r>
      <w:r w:rsidRPr="009019C2">
        <w:rPr>
          <w:rFonts w:ascii="Arial" w:hAnsi="Arial" w:cs="Arial"/>
        </w:rPr>
        <w:fldChar w:fldCharType="begin"/>
      </w:r>
      <w:r w:rsidR="00FB1697">
        <w:rPr>
          <w:rFonts w:ascii="Arial" w:hAnsi="Arial" w:cs="Arial"/>
        </w:rPr>
        <w:instrText xml:space="preserve"> ADDIN ZOTERO_ITEM CSL_CITATION {"citationID":"9lCbGlpn","properties":{"formattedCitation":"(Strimas-Mackey et al., 2018)","plainCitation":"(Strimas-Mackey et al., 2018)","noteIndex":0},"citationItems":[{"id":1622,"uris":["http://zotero.org/users/8753857/items/M4Y56B3G"],"itemData":{"id":1622,"type":"book","title":"auk: eBird Data Extraction and Processing in R","URL":"https://cornelllabofornithology.github.io/auk/","author":[{"family":"Strimas-Mackey","given":"Matthew"},{"family":"Miller","given":"Eliot"},{"family":"Hochachka","given":"Wesley"}],"issued":{"date-parts":[["2018"]]}}}],"schema":"https://github.com/citation-style-language/schema/raw/master/csl-citation.json"} </w:instrText>
      </w:r>
      <w:r w:rsidRPr="009019C2">
        <w:rPr>
          <w:rFonts w:ascii="Arial" w:hAnsi="Arial" w:cs="Arial"/>
        </w:rPr>
        <w:fldChar w:fldCharType="separate"/>
      </w:r>
      <w:r w:rsidRPr="009019C2">
        <w:rPr>
          <w:rFonts w:ascii="Arial" w:hAnsi="Arial" w:cs="Arial"/>
          <w:noProof/>
        </w:rPr>
        <w:t>(Strimas-Mackey et al., 2018)</w:t>
      </w:r>
      <w:r w:rsidRPr="009019C2">
        <w:rPr>
          <w:rFonts w:ascii="Arial" w:hAnsi="Arial" w:cs="Arial"/>
        </w:rPr>
        <w:fldChar w:fldCharType="end"/>
      </w:r>
      <w:r w:rsidRPr="009019C2">
        <w:rPr>
          <w:rFonts w:ascii="Arial" w:hAnsi="Arial" w:cs="Arial"/>
        </w:rPr>
        <w:t xml:space="preserve"> and </w:t>
      </w:r>
      <w:proofErr w:type="spellStart"/>
      <w:r w:rsidRPr="009019C2">
        <w:rPr>
          <w:rFonts w:ascii="Arial" w:hAnsi="Arial" w:cs="Arial"/>
          <w:i/>
          <w:iCs/>
        </w:rPr>
        <w:t>tidyverse</w:t>
      </w:r>
      <w:proofErr w:type="spellEnd"/>
      <w:r w:rsidRPr="009019C2">
        <w:rPr>
          <w:rFonts w:ascii="Arial" w:hAnsi="Arial" w:cs="Arial"/>
        </w:rPr>
        <w:t xml:space="preserve"> </w:t>
      </w:r>
      <w:r w:rsidRPr="009019C2">
        <w:rPr>
          <w:rFonts w:ascii="Arial" w:hAnsi="Arial" w:cs="Arial"/>
        </w:rPr>
        <w:fldChar w:fldCharType="begin"/>
      </w:r>
      <w:r w:rsidR="00FB1697">
        <w:rPr>
          <w:rFonts w:ascii="Arial" w:hAnsi="Arial" w:cs="Arial"/>
        </w:rPr>
        <w:instrText xml:space="preserve"> ADDIN ZOTERO_ITEM CSL_CITATION {"citationID":"UyHvlKiN","properties":{"formattedCitation":"(Wickham et al., 2019)","plainCitation":"(Wickham et al., 2019)","noteIndex":0},"citationItems":[{"id":4933,"uris":["http://zotero.org/users/8753857/items/GEWE35C5"],"itemData":{"id":4933,"type":"article-journal","container-title":"Journal of Open Source Software","issue":"43","journalAbbreviation":"J. Open Source Softw.","page":"1686","title":"Welcome to the tidyverse","volume":"4","author":[{"family":"Wickham","given":"H.."},{"family":"Averick","given":"M"},{"family":"Bryan","given":"J."},{"family":"Chang","given":"W."},{"family":"McGowan","given":"L.D."},{"family":"François","given":"R."},{"family":"Grolemund","given":"G."},{"family":"Hayes","given":"A."},{"family":"Henry","given":"L."},{"family":"Hester","given":"J."},{"family":"Kuhn","given":"M."},{"family":"Pedersen","given":"T. L."},{"family":"Miller","given":"E."},{"family":"Bache","given":"S. M."},{"family":"Müller","given":"K."},{"family":"Ooms","given":"J."},{"family":"Robinson","given":"D."},{"family":"Seidel","given":"D. P."},{"family":"Spinu","given":"V."},{"family":"Takahashi","given":"K."},{"family":"Vaughan","given":"D."},{"family":"Wilke","given":"C."},{"family":"Woo","given":"K."},{"family":"Yutani","given":"H."}],"issued":{"date-parts":[["2019"]]}}}],"schema":"https://github.com/citation-style-language/schema/raw/master/csl-citation.json"} </w:instrText>
      </w:r>
      <w:r w:rsidRPr="009019C2">
        <w:rPr>
          <w:rFonts w:ascii="Arial" w:hAnsi="Arial" w:cs="Arial"/>
        </w:rPr>
        <w:fldChar w:fldCharType="separate"/>
      </w:r>
      <w:r w:rsidRPr="009019C2">
        <w:rPr>
          <w:rFonts w:ascii="Arial" w:hAnsi="Arial" w:cs="Arial"/>
          <w:noProof/>
        </w:rPr>
        <w:t>(Wickham et al., 2019)</w:t>
      </w:r>
      <w:r w:rsidRPr="009019C2">
        <w:rPr>
          <w:rFonts w:ascii="Arial" w:hAnsi="Arial" w:cs="Arial"/>
        </w:rPr>
        <w:fldChar w:fldCharType="end"/>
      </w:r>
      <w:r w:rsidRPr="009019C2">
        <w:rPr>
          <w:rFonts w:ascii="Arial" w:hAnsi="Arial" w:cs="Arial"/>
        </w:rPr>
        <w:t xml:space="preserve">; we generated the hexagonal grid with the package </w:t>
      </w:r>
      <w:proofErr w:type="spellStart"/>
      <w:r w:rsidRPr="009019C2">
        <w:rPr>
          <w:rFonts w:ascii="Arial" w:hAnsi="Arial" w:cs="Arial"/>
          <w:i/>
          <w:iCs/>
        </w:rPr>
        <w:t>dggridR</w:t>
      </w:r>
      <w:proofErr w:type="spellEnd"/>
      <w:r w:rsidRPr="009019C2">
        <w:rPr>
          <w:rFonts w:ascii="Arial" w:hAnsi="Arial" w:cs="Arial"/>
        </w:rPr>
        <w:t xml:space="preserve"> </w:t>
      </w:r>
      <w:r w:rsidRPr="009019C2">
        <w:rPr>
          <w:rFonts w:ascii="Arial" w:hAnsi="Arial" w:cs="Arial"/>
        </w:rPr>
        <w:fldChar w:fldCharType="begin"/>
      </w:r>
      <w:r w:rsidR="00FB1697">
        <w:rPr>
          <w:rFonts w:ascii="Arial" w:hAnsi="Arial" w:cs="Arial"/>
        </w:rPr>
        <w:instrText xml:space="preserve"> ADDIN ZOTERO_ITEM CSL_CITATION {"citationID":"6MNRSZGf","properties":{"formattedCitation":"(Barnes, 2023)","plainCitation":"(Barnes, 2023)","noteIndex":0},"citationItems":[{"id":4932,"uris":["http://zotero.org/users/8753857/items/V3XUVH3U"],"itemData":{"id":4932,"type":"book","title":"dggridR: Discrete Global Grids","URL":"https://CRAN.R-project.org/package=dggridR","author":[{"family":"Barnes","given":"Sahr K."}],"issued":{"date-parts":[["2023"]]}}}],"schema":"https://github.com/citation-style-language/schema/raw/master/csl-citation.json"} </w:instrText>
      </w:r>
      <w:r w:rsidRPr="009019C2">
        <w:rPr>
          <w:rFonts w:ascii="Arial" w:hAnsi="Arial" w:cs="Arial"/>
        </w:rPr>
        <w:fldChar w:fldCharType="separate"/>
      </w:r>
      <w:r w:rsidRPr="009019C2">
        <w:rPr>
          <w:rFonts w:ascii="Arial" w:hAnsi="Arial" w:cs="Arial"/>
          <w:noProof/>
        </w:rPr>
        <w:t>(Barnes, 2023)</w:t>
      </w:r>
      <w:r w:rsidRPr="009019C2">
        <w:rPr>
          <w:rFonts w:ascii="Arial" w:hAnsi="Arial" w:cs="Arial"/>
        </w:rPr>
        <w:fldChar w:fldCharType="end"/>
      </w:r>
      <w:r w:rsidRPr="009019C2">
        <w:rPr>
          <w:rFonts w:ascii="Arial" w:hAnsi="Arial" w:cs="Arial"/>
        </w:rPr>
        <w:t xml:space="preserve"> as suggested in</w:t>
      </w:r>
      <w:r w:rsidR="00ED5880">
        <w:rPr>
          <w:rFonts w:ascii="Arial" w:hAnsi="Arial" w:cs="Arial"/>
        </w:rPr>
        <w:t xml:space="preserve"> </w:t>
      </w:r>
      <w:proofErr w:type="spellStart"/>
      <w:r w:rsidR="00ED5880">
        <w:rPr>
          <w:rFonts w:ascii="Arial" w:hAnsi="Arial" w:cs="Arial"/>
        </w:rPr>
        <w:t>Strimas</w:t>
      </w:r>
      <w:proofErr w:type="spellEnd"/>
      <w:r w:rsidR="00ED5880">
        <w:rPr>
          <w:rFonts w:ascii="Arial" w:hAnsi="Arial" w:cs="Arial"/>
        </w:rPr>
        <w:t>-Mackey et al. (2023)</w:t>
      </w:r>
      <w:r w:rsidRPr="009019C2">
        <w:rPr>
          <w:rFonts w:ascii="Arial" w:hAnsi="Arial" w:cs="Arial"/>
        </w:rPr>
        <w:t xml:space="preserve">; </w:t>
      </w:r>
      <w:r w:rsidR="00ED5880">
        <w:rPr>
          <w:rFonts w:ascii="Arial" w:hAnsi="Arial" w:cs="Arial"/>
        </w:rPr>
        <w:t xml:space="preserve">and </w:t>
      </w:r>
      <w:r w:rsidRPr="009019C2">
        <w:rPr>
          <w:rFonts w:ascii="Arial" w:hAnsi="Arial" w:cs="Arial"/>
        </w:rPr>
        <w:t xml:space="preserve">we </w:t>
      </w:r>
      <w:r>
        <w:rPr>
          <w:rFonts w:ascii="Arial" w:hAnsi="Arial" w:cs="Arial"/>
        </w:rPr>
        <w:t>adjusted</w:t>
      </w:r>
      <w:r w:rsidRPr="009019C2">
        <w:rPr>
          <w:rFonts w:ascii="Arial" w:hAnsi="Arial" w:cs="Arial"/>
        </w:rPr>
        <w:t xml:space="preserve"> the R program</w:t>
      </w:r>
      <w:r>
        <w:rPr>
          <w:rFonts w:ascii="Arial" w:hAnsi="Arial" w:cs="Arial"/>
        </w:rPr>
        <w:t>s</w:t>
      </w:r>
      <w:r w:rsidRPr="009019C2">
        <w:rPr>
          <w:rFonts w:ascii="Arial" w:hAnsi="Arial" w:cs="Arial"/>
        </w:rPr>
        <w:t xml:space="preserve"> published by</w:t>
      </w:r>
      <w:r>
        <w:rPr>
          <w:rFonts w:ascii="Arial" w:hAnsi="Arial" w:cs="Arial"/>
        </w:rPr>
        <w:t xml:space="preserve"> </w:t>
      </w:r>
      <w:r>
        <w:rPr>
          <w:rFonts w:ascii="Arial" w:hAnsi="Arial" w:cs="Arial"/>
        </w:rPr>
        <w:fldChar w:fldCharType="begin"/>
      </w:r>
      <w:r w:rsidR="00FB1697">
        <w:rPr>
          <w:rFonts w:ascii="Arial" w:hAnsi="Arial" w:cs="Arial"/>
        </w:rPr>
        <w:instrText xml:space="preserve"> ADDIN ZOTERO_ITEM CSL_CITATION {"citationID":"rsxYnURw","properties":{"formattedCitation":"(Humbert et al., 2009)","plainCitation":"(Humbert et al., 2009)","dontUpdate":true,"noteIndex":0},"citationItems":[{"id":6469,"uris":["http://zotero.org/users/8753857/items/NJXETKPG"],"itemData":{"id":6469,"type":"article-journal","abstract":"Estimation of a population trend from a time series of abundance data is an important task in ecology, yet such estimation remains logistically and conceptually challenging in practice. First, the extent to which unequal intervals in the time series, due to missing observations or irregular sampling, compromise trend estimation is not well</w:instrText>
      </w:r>
      <w:r w:rsidR="00FB1697">
        <w:rPr>
          <w:rFonts w:ascii="Cambria Math" w:hAnsi="Cambria Math" w:cs="Cambria Math"/>
        </w:rPr>
        <w:instrText>‐</w:instrText>
      </w:r>
      <w:r w:rsidR="00FB1697">
        <w:rPr>
          <w:rFonts w:ascii="Arial" w:hAnsi="Arial" w:cs="Arial"/>
        </w:rPr>
        <w:instrText>known. Furthermore, the predominant trend estimation method (loglinear regression of abundance data against time) ignores the possibility of process noise, while an alternative method (the ‘diffusion approximation’) ignores observation error in the abundance data. State</w:instrText>
      </w:r>
      <w:r w:rsidR="00FB1697">
        <w:rPr>
          <w:rFonts w:ascii="Cambria Math" w:hAnsi="Cambria Math" w:cs="Cambria Math"/>
        </w:rPr>
        <w:instrText>‐</w:instrText>
      </w:r>
      <w:r w:rsidR="00FB1697">
        <w:rPr>
          <w:rFonts w:ascii="Arial" w:hAnsi="Arial" w:cs="Arial"/>
        </w:rPr>
        <w:instrText>space models that account for both process noise and observation error exist but have been little used. We study an adaptation of the exponential growth state</w:instrText>
      </w:r>
      <w:r w:rsidR="00FB1697">
        <w:rPr>
          <w:rFonts w:ascii="Cambria Math" w:hAnsi="Cambria Math" w:cs="Cambria Math"/>
        </w:rPr>
        <w:instrText>‐</w:instrText>
      </w:r>
      <w:r w:rsidR="00FB1697">
        <w:rPr>
          <w:rFonts w:ascii="Arial" w:hAnsi="Arial" w:cs="Arial"/>
        </w:rPr>
        <w:instrText>space (EGSS) model for use with missing data in the time series, and we compare its trend estimation to the status quo methods. The EGSS model provides superior estimates of trend across wide ranges of time series length and sources of variation. The performance of the EGSS model even with half of the counts in the time series missing implies that trend estimates may be improved by diverting effort away from annual monitoring and towards increasing time series length or improving precision of the abundance estimates for years that data are collected.","container-title":"Oikos","DOI":"10.1111/j.1600-0706.2009.17839.x","ISSN":"0030-1299, 1600-0706","issue":"12","journalAbbreviation":"Oikos","language":"en","page":"1940-1946","source":"DOI.org (Crossref)","title":"A better way to estimate population trends","volume":"118","author":[{"family":"Humbert","given":"Jean</w:instrText>
      </w:r>
      <w:r w:rsidR="00FB1697">
        <w:rPr>
          <w:rFonts w:ascii="Cambria Math" w:hAnsi="Cambria Math" w:cs="Cambria Math"/>
        </w:rPr>
        <w:instrText>‐</w:instrText>
      </w:r>
      <w:r w:rsidR="00FB1697">
        <w:rPr>
          <w:rFonts w:ascii="Arial" w:hAnsi="Arial" w:cs="Arial"/>
        </w:rPr>
        <w:instrText xml:space="preserve">Yves"},{"family":"Scott Mills","given":"L."},{"family":"Horne","given":"Jon S."},{"family":"Dennis","given":"Brian"}],"issued":{"date-parts":[["2009",12]]}}}],"schema":"https://github.com/citation-style-language/schema/raw/master/csl-citation.json"} </w:instrText>
      </w:r>
      <w:r>
        <w:rPr>
          <w:rFonts w:ascii="Arial" w:hAnsi="Arial" w:cs="Arial"/>
        </w:rPr>
        <w:fldChar w:fldCharType="separate"/>
      </w:r>
      <w:r>
        <w:rPr>
          <w:rFonts w:ascii="Arial" w:hAnsi="Arial" w:cs="Arial"/>
          <w:noProof/>
        </w:rPr>
        <w:t>Humbert et al. (2009)</w:t>
      </w:r>
      <w:r>
        <w:rPr>
          <w:rFonts w:ascii="Arial" w:hAnsi="Arial" w:cs="Arial"/>
        </w:rPr>
        <w:fldChar w:fldCharType="end"/>
      </w:r>
      <w:r>
        <w:rPr>
          <w:rFonts w:ascii="Arial" w:hAnsi="Arial" w:cs="Arial"/>
        </w:rPr>
        <w:t xml:space="preserve"> and</w:t>
      </w:r>
      <w:r w:rsidRPr="009019C2">
        <w:rPr>
          <w:rFonts w:ascii="Arial" w:hAnsi="Arial" w:cs="Arial"/>
        </w:rPr>
        <w:t xml:space="preserve"> Dennis &amp; </w:t>
      </w:r>
      <w:proofErr w:type="spellStart"/>
      <w:r w:rsidRPr="009019C2">
        <w:rPr>
          <w:rFonts w:ascii="Arial" w:hAnsi="Arial" w:cs="Arial"/>
        </w:rPr>
        <w:t>Ponciano</w:t>
      </w:r>
      <w:proofErr w:type="spellEnd"/>
      <w:r w:rsidRPr="009019C2">
        <w:rPr>
          <w:rFonts w:ascii="Arial" w:hAnsi="Arial" w:cs="Arial"/>
        </w:rPr>
        <w:t xml:space="preserve"> (2014), which require the package </w:t>
      </w:r>
      <w:r w:rsidRPr="009019C2">
        <w:rPr>
          <w:rFonts w:ascii="Arial" w:hAnsi="Arial" w:cs="Arial"/>
          <w:i/>
          <w:iCs/>
        </w:rPr>
        <w:t>MASS</w:t>
      </w:r>
      <w:r w:rsidRPr="009019C2">
        <w:rPr>
          <w:rFonts w:ascii="Arial" w:hAnsi="Arial" w:cs="Arial"/>
        </w:rPr>
        <w:t xml:space="preserve"> </w:t>
      </w:r>
      <w:r w:rsidRPr="009019C2">
        <w:rPr>
          <w:rFonts w:ascii="Arial" w:hAnsi="Arial" w:cs="Arial"/>
        </w:rPr>
        <w:fldChar w:fldCharType="begin"/>
      </w:r>
      <w:r w:rsidR="00FB1697">
        <w:rPr>
          <w:rFonts w:ascii="Arial" w:hAnsi="Arial" w:cs="Arial"/>
        </w:rPr>
        <w:instrText xml:space="preserve"> ADDIN ZOTERO_ITEM CSL_CITATION {"citationID":"3Usw6sdJ","properties":{"formattedCitation":"(Venables &amp; Ripley, 2002)","plainCitation":"(Venables &amp; Ripley, 2002)","noteIndex":0},"citationItems":[{"id":6023,"uris":["http://zotero.org/users/8753857/items/KVSHP7RP"],"itemData":{"id":6023,"type":"book","edition":"Fourth Edition","event-place":"New York","ISBN":"0-387-95457-0","publisher":"Springer International Publishing","publisher-place":"New York","title":"Modern Applied   Statistics with S","author":[{"family":"Venables","given":"W. N."},{"family":"Ripley","given":"B. D."}],"issued":{"date-parts":[["2002"]]}}}],"schema":"https://github.com/citation-style-language/schema/raw/master/csl-citation.json"} </w:instrText>
      </w:r>
      <w:r w:rsidRPr="009019C2">
        <w:rPr>
          <w:rFonts w:ascii="Arial" w:hAnsi="Arial" w:cs="Arial"/>
        </w:rPr>
        <w:fldChar w:fldCharType="separate"/>
      </w:r>
      <w:r w:rsidRPr="009019C2">
        <w:rPr>
          <w:rFonts w:ascii="Arial" w:hAnsi="Arial" w:cs="Arial"/>
          <w:noProof/>
        </w:rPr>
        <w:t>(Venables &amp; Ripley, 2002)</w:t>
      </w:r>
      <w:r w:rsidRPr="009019C2">
        <w:rPr>
          <w:rFonts w:ascii="Arial" w:hAnsi="Arial" w:cs="Arial"/>
        </w:rPr>
        <w:fldChar w:fldCharType="end"/>
      </w:r>
      <w:r w:rsidR="00ED5880">
        <w:rPr>
          <w:rFonts w:ascii="Arial" w:hAnsi="Arial" w:cs="Arial"/>
        </w:rPr>
        <w:t>. I</w:t>
      </w:r>
      <w:r w:rsidRPr="009019C2">
        <w:rPr>
          <w:rFonts w:ascii="Arial" w:hAnsi="Arial" w:cs="Arial"/>
        </w:rPr>
        <w:t>n addition to figures using</w:t>
      </w:r>
      <w:r w:rsidR="0024046E">
        <w:rPr>
          <w:rFonts w:ascii="Arial" w:hAnsi="Arial" w:cs="Arial"/>
        </w:rPr>
        <w:t xml:space="preserve"> basic R or</w:t>
      </w:r>
      <w:r w:rsidRPr="009019C2">
        <w:rPr>
          <w:rFonts w:ascii="Arial" w:hAnsi="Arial" w:cs="Arial"/>
        </w:rPr>
        <w:t xml:space="preserve"> </w:t>
      </w:r>
      <w:r w:rsidRPr="009019C2">
        <w:rPr>
          <w:rFonts w:ascii="Arial" w:hAnsi="Arial" w:cs="Arial"/>
          <w:i/>
          <w:iCs/>
        </w:rPr>
        <w:t>ggplot2</w:t>
      </w:r>
      <w:r w:rsidRPr="009019C2">
        <w:rPr>
          <w:rFonts w:ascii="Arial" w:hAnsi="Arial" w:cs="Arial"/>
        </w:rPr>
        <w:t xml:space="preserve"> </w:t>
      </w:r>
      <w:r w:rsidRPr="009019C2">
        <w:rPr>
          <w:rFonts w:ascii="Arial" w:hAnsi="Arial" w:cs="Arial"/>
        </w:rPr>
        <w:fldChar w:fldCharType="begin"/>
      </w:r>
      <w:r w:rsidR="00FB1697">
        <w:rPr>
          <w:rFonts w:ascii="Arial" w:hAnsi="Arial" w:cs="Arial"/>
        </w:rPr>
        <w:instrText xml:space="preserve"> ADDIN ZOTERO_ITEM CSL_CITATION {"citationID":"TvSvZL3e","properties":{"formattedCitation":"(Wickham, 2016)","plainCitation":"(Wickham, 2016)","noteIndex":0},"citationItems":[{"id":6022,"uris":["http://zotero.org/users/8753857/items/Z2VI9GHC"],"itemData":{"id":6022,"type":"book","event-place":"New York","publisher":"Springer-Verlag","publisher-place":"New York","title":"ggplot2: Elegant Graphics for Data Analysis","URL":"https://CRAN.R-project.org/package=terra","author":[{"family":"Wickham","given":"Hadley"}],"issued":{"date-parts":[["2016"]]}}}],"schema":"https://github.com/citation-style-language/schema/raw/master/csl-citation.json"} </w:instrText>
      </w:r>
      <w:r w:rsidRPr="009019C2">
        <w:rPr>
          <w:rFonts w:ascii="Arial" w:hAnsi="Arial" w:cs="Arial"/>
        </w:rPr>
        <w:fldChar w:fldCharType="separate"/>
      </w:r>
      <w:r w:rsidRPr="009019C2">
        <w:rPr>
          <w:rFonts w:ascii="Arial" w:hAnsi="Arial" w:cs="Arial"/>
          <w:noProof/>
        </w:rPr>
        <w:t>(Wickham, 2016)</w:t>
      </w:r>
      <w:r w:rsidRPr="009019C2">
        <w:rPr>
          <w:rFonts w:ascii="Arial" w:hAnsi="Arial" w:cs="Arial"/>
        </w:rPr>
        <w:fldChar w:fldCharType="end"/>
      </w:r>
      <w:r w:rsidRPr="009019C2">
        <w:rPr>
          <w:rFonts w:ascii="Arial" w:hAnsi="Arial" w:cs="Arial"/>
        </w:rPr>
        <w:t xml:space="preserve"> within </w:t>
      </w:r>
      <w:proofErr w:type="spellStart"/>
      <w:r w:rsidRPr="009019C2">
        <w:rPr>
          <w:rFonts w:ascii="Arial" w:hAnsi="Arial" w:cs="Arial"/>
          <w:i/>
          <w:iCs/>
        </w:rPr>
        <w:t>tidyverse</w:t>
      </w:r>
      <w:proofErr w:type="spellEnd"/>
      <w:r w:rsidRPr="009019C2">
        <w:rPr>
          <w:rFonts w:ascii="Arial" w:hAnsi="Arial" w:cs="Arial"/>
          <w:i/>
          <w:iCs/>
        </w:rPr>
        <w:t xml:space="preserve"> </w:t>
      </w:r>
      <w:r w:rsidRPr="009019C2">
        <w:rPr>
          <w:rFonts w:ascii="Arial" w:hAnsi="Arial" w:cs="Arial"/>
        </w:rPr>
        <w:fldChar w:fldCharType="begin"/>
      </w:r>
      <w:r w:rsidR="00FB1697">
        <w:rPr>
          <w:rFonts w:ascii="Arial" w:hAnsi="Arial" w:cs="Arial"/>
        </w:rPr>
        <w:instrText xml:space="preserve"> ADDIN ZOTERO_ITEM CSL_CITATION {"citationID":"DtHSPYqk","properties":{"formattedCitation":"(Wickham et al., 2019)","plainCitation":"(Wickham et al., 2019)","noteIndex":0},"citationItems":[{"id":4933,"uris":["http://zotero.org/users/8753857/items/GEWE35C5"],"itemData":{"id":4933,"type":"article-journal","container-title":"Journal of Open Source Software","issue":"43","journalAbbreviation":"J. Open Source Softw.","page":"1686","title":"Welcome to the tidyverse","volume":"4","author":[{"family":"Wickham","given":"H.."},{"family":"Averick","given":"M"},{"family":"Bryan","given":"J."},{"family":"Chang","given":"W."},{"family":"McGowan","given":"L.D."},{"family":"François","given":"R."},{"family":"Grolemund","given":"G."},{"family":"Hayes","given":"A."},{"family":"Henry","given":"L."},{"family":"Hester","given":"J."},{"family":"Kuhn","given":"M."},{"family":"Pedersen","given":"T. L."},{"family":"Miller","given":"E."},{"family":"Bache","given":"S. M."},{"family":"Müller","given":"K."},{"family":"Ooms","given":"J."},{"family":"Robinson","given":"D."},{"family":"Seidel","given":"D. P."},{"family":"Spinu","given":"V."},{"family":"Takahashi","given":"K."},{"family":"Vaughan","given":"D."},{"family":"Wilke","given":"C."},{"family":"Woo","given":"K."},{"family":"Yutani","given":"H."}],"issued":{"date-parts":[["2019"]]}}}],"schema":"https://github.com/citation-style-language/schema/raw/master/csl-citation.json"} </w:instrText>
      </w:r>
      <w:r w:rsidRPr="009019C2">
        <w:rPr>
          <w:rFonts w:ascii="Arial" w:hAnsi="Arial" w:cs="Arial"/>
        </w:rPr>
        <w:fldChar w:fldCharType="separate"/>
      </w:r>
      <w:r w:rsidRPr="009019C2">
        <w:rPr>
          <w:rFonts w:ascii="Arial" w:hAnsi="Arial" w:cs="Arial"/>
          <w:noProof/>
        </w:rPr>
        <w:t>(Wickham et al., 2019)</w:t>
      </w:r>
      <w:r w:rsidRPr="009019C2">
        <w:rPr>
          <w:rFonts w:ascii="Arial" w:hAnsi="Arial" w:cs="Arial"/>
        </w:rPr>
        <w:fldChar w:fldCharType="end"/>
      </w:r>
      <w:r w:rsidRPr="009019C2">
        <w:rPr>
          <w:rFonts w:ascii="Arial" w:hAnsi="Arial" w:cs="Arial"/>
        </w:rPr>
        <w:t xml:space="preserve">, we used the package </w:t>
      </w:r>
      <w:r w:rsidRPr="009019C2">
        <w:rPr>
          <w:rFonts w:ascii="Arial" w:hAnsi="Arial" w:cs="Arial"/>
          <w:i/>
          <w:iCs/>
        </w:rPr>
        <w:t>maps</w:t>
      </w:r>
      <w:r w:rsidRPr="009019C2">
        <w:rPr>
          <w:rFonts w:ascii="Arial" w:hAnsi="Arial" w:cs="Arial"/>
        </w:rPr>
        <w:t xml:space="preserve"> </w:t>
      </w:r>
      <w:r w:rsidRPr="009019C2">
        <w:rPr>
          <w:rFonts w:ascii="Arial" w:hAnsi="Arial" w:cs="Arial"/>
        </w:rPr>
        <w:fldChar w:fldCharType="begin"/>
      </w:r>
      <w:r w:rsidR="00FB1697">
        <w:rPr>
          <w:rFonts w:ascii="Arial" w:hAnsi="Arial" w:cs="Arial"/>
        </w:rPr>
        <w:instrText xml:space="preserve"> ADDIN ZOTERO_ITEM CSL_CITATION {"citationID":"Ooqh73aa","properties":{"formattedCitation":"(Becker et al., 2022)","plainCitation":"(Becker et al., 2022)","noteIndex":0},"citationItems":[{"id":6020,"uris":["http://zotero.org/users/8753857/items/IHM8AJII"],"itemData":{"id":6020,"type":"document","note":"Vienna, Austria","publisher":"R Package version 3.4.1","title":"maps: Draw Geographical Maps","URL":"https://CRAN.R-project.org/package=maps","author":[{"family":"Becker","given":"Richard A."},{"family":"Wilks","given":"Allan R."},{"family":"Brownrigg","given":"Ray"},{"family":"Minka","given":"Thomas P."},{"family":"Dechmyn","given":"Alex"}],"issued":{"date-parts":[["2022"]]}}}],"schema":"https://github.com/citation-style-language/schema/raw/master/csl-citation.json"} </w:instrText>
      </w:r>
      <w:r w:rsidRPr="009019C2">
        <w:rPr>
          <w:rFonts w:ascii="Arial" w:hAnsi="Arial" w:cs="Arial"/>
        </w:rPr>
        <w:fldChar w:fldCharType="separate"/>
      </w:r>
      <w:r w:rsidRPr="009019C2">
        <w:rPr>
          <w:rFonts w:ascii="Arial" w:hAnsi="Arial" w:cs="Arial"/>
          <w:noProof/>
        </w:rPr>
        <w:t>(Becker et al., 2022)</w:t>
      </w:r>
      <w:r w:rsidRPr="009019C2">
        <w:rPr>
          <w:rFonts w:ascii="Arial" w:hAnsi="Arial" w:cs="Arial"/>
        </w:rPr>
        <w:fldChar w:fldCharType="end"/>
      </w:r>
      <w:r w:rsidRPr="009019C2">
        <w:rPr>
          <w:rFonts w:ascii="Arial" w:hAnsi="Arial" w:cs="Arial"/>
        </w:rPr>
        <w:t xml:space="preserve"> and </w:t>
      </w:r>
      <w:proofErr w:type="spellStart"/>
      <w:r w:rsidRPr="009019C2">
        <w:rPr>
          <w:rFonts w:ascii="Arial" w:hAnsi="Arial" w:cs="Arial"/>
          <w:i/>
          <w:iCs/>
        </w:rPr>
        <w:t>gridExtra</w:t>
      </w:r>
      <w:proofErr w:type="spellEnd"/>
      <w:r w:rsidRPr="009019C2">
        <w:rPr>
          <w:rFonts w:ascii="Arial" w:hAnsi="Arial" w:cs="Arial"/>
        </w:rPr>
        <w:t xml:space="preserve"> </w:t>
      </w:r>
      <w:r w:rsidRPr="009019C2">
        <w:rPr>
          <w:rFonts w:ascii="Arial" w:hAnsi="Arial" w:cs="Arial"/>
        </w:rPr>
        <w:fldChar w:fldCharType="begin"/>
      </w:r>
      <w:r w:rsidR="00FB1697">
        <w:rPr>
          <w:rFonts w:ascii="Arial" w:hAnsi="Arial" w:cs="Arial"/>
        </w:rPr>
        <w:instrText xml:space="preserve"> ADDIN ZOTERO_ITEM CSL_CITATION {"citationID":"oipvI3wo","properties":{"formattedCitation":"(Auguie, 2017)","plainCitation":"(Auguie, 2017)","noteIndex":0},"citationItems":[{"id":6019,"uris":["http://zotero.org/users/8753857/items/DULX2NXY"],"itemData":{"id":6019,"type":"document","publisher":"R Package version 2.3","title":"gridExtra: Miscellaneous Functions for \"Grid\" Graphics","URL":"https://CRAN.R-project.org/package=gridExtra","author":[{"family":"Auguie","given":"B."}],"issued":{"date-parts":[["2017"]]}}}],"schema":"https://github.com/citation-style-language/schema/raw/master/csl-citation.json"} </w:instrText>
      </w:r>
      <w:r w:rsidRPr="009019C2">
        <w:rPr>
          <w:rFonts w:ascii="Arial" w:hAnsi="Arial" w:cs="Arial"/>
        </w:rPr>
        <w:fldChar w:fldCharType="separate"/>
      </w:r>
      <w:r w:rsidRPr="009019C2">
        <w:rPr>
          <w:rFonts w:ascii="Arial" w:hAnsi="Arial" w:cs="Arial"/>
          <w:noProof/>
        </w:rPr>
        <w:t>(Auguie, 2017)</w:t>
      </w:r>
      <w:r w:rsidRPr="009019C2">
        <w:rPr>
          <w:rFonts w:ascii="Arial" w:hAnsi="Arial" w:cs="Arial"/>
        </w:rPr>
        <w:fldChar w:fldCharType="end"/>
      </w:r>
      <w:r w:rsidRPr="009019C2">
        <w:rPr>
          <w:rFonts w:ascii="Arial" w:hAnsi="Arial" w:cs="Arial"/>
        </w:rPr>
        <w:t xml:space="preserve"> to load maps and generate composite figures.</w:t>
      </w:r>
      <w:r>
        <w:rPr>
          <w:rFonts w:ascii="Arial" w:hAnsi="Arial" w:cs="Arial"/>
        </w:rPr>
        <w:t xml:space="preserve"> Code is available in </w:t>
      </w:r>
      <w:proofErr w:type="spellStart"/>
      <w:r>
        <w:rPr>
          <w:rFonts w:ascii="Arial" w:hAnsi="Arial" w:cs="Arial"/>
        </w:rPr>
        <w:t>FigShare</w:t>
      </w:r>
      <w:proofErr w:type="spellEnd"/>
      <w:r>
        <w:rPr>
          <w:rFonts w:ascii="Arial" w:hAnsi="Arial" w:cs="Arial"/>
        </w:rPr>
        <w:t xml:space="preserve"> (</w:t>
      </w:r>
      <w:r w:rsidRPr="00F02888">
        <w:rPr>
          <w:rFonts w:ascii="Arial" w:hAnsi="Arial" w:cs="Arial"/>
          <w:highlight w:val="yellow"/>
        </w:rPr>
        <w:t>link</w:t>
      </w:r>
      <w:r>
        <w:rPr>
          <w:rFonts w:ascii="Arial" w:hAnsi="Arial" w:cs="Arial"/>
        </w:rPr>
        <w:t xml:space="preserve"> available as accepted – code for peer review attached).</w:t>
      </w:r>
    </w:p>
    <w:p w14:paraId="5183310B" w14:textId="77777777" w:rsidR="002B538B" w:rsidRDefault="002B538B" w:rsidP="00DF2D3D">
      <w:pPr>
        <w:rPr>
          <w:rFonts w:ascii="Arial" w:hAnsi="Arial" w:cs="Arial"/>
          <w:b/>
          <w:bCs/>
        </w:rPr>
      </w:pPr>
    </w:p>
    <w:p w14:paraId="764EC0EC" w14:textId="6F5C8276" w:rsidR="00A301B7" w:rsidRPr="009019C2" w:rsidRDefault="00AE0C67" w:rsidP="00DF2D3D">
      <w:pPr>
        <w:rPr>
          <w:rFonts w:ascii="Arial" w:hAnsi="Arial" w:cs="Arial"/>
          <w:b/>
          <w:bCs/>
        </w:rPr>
      </w:pPr>
      <w:r w:rsidRPr="009019C2">
        <w:rPr>
          <w:rFonts w:ascii="Arial" w:hAnsi="Arial" w:cs="Arial"/>
          <w:b/>
          <w:bCs/>
        </w:rPr>
        <w:t>2.1 |</w:t>
      </w:r>
      <w:r w:rsidR="007D3C38">
        <w:rPr>
          <w:rFonts w:ascii="Arial" w:hAnsi="Arial" w:cs="Arial"/>
          <w:b/>
          <w:bCs/>
        </w:rPr>
        <w:t xml:space="preserve"> </w:t>
      </w:r>
      <w:r w:rsidR="00704D2A" w:rsidRPr="009019C2">
        <w:rPr>
          <w:rFonts w:ascii="Arial" w:hAnsi="Arial" w:cs="Arial"/>
          <w:b/>
          <w:bCs/>
        </w:rPr>
        <w:t xml:space="preserve">The </w:t>
      </w:r>
      <w:r w:rsidR="008478A8" w:rsidRPr="009019C2">
        <w:rPr>
          <w:rFonts w:ascii="Arial" w:hAnsi="Arial" w:cs="Arial"/>
          <w:b/>
          <w:bCs/>
        </w:rPr>
        <w:t>state-space model</w:t>
      </w:r>
      <w:r w:rsidR="000B732F">
        <w:rPr>
          <w:rFonts w:ascii="Arial" w:hAnsi="Arial" w:cs="Arial"/>
          <w:b/>
          <w:bCs/>
        </w:rPr>
        <w:t>s</w:t>
      </w:r>
    </w:p>
    <w:p w14:paraId="700978C4" w14:textId="1FF8F0B9" w:rsidR="00A03C85" w:rsidRDefault="002D40D3" w:rsidP="008A3D8C">
      <w:pPr>
        <w:rPr>
          <w:rFonts w:ascii="Arial" w:eastAsiaTheme="minorEastAsia" w:hAnsi="Arial" w:cs="Arial"/>
        </w:rPr>
      </w:pPr>
      <w:r>
        <w:rPr>
          <w:rFonts w:ascii="Arial" w:hAnsi="Arial" w:cs="Arial"/>
        </w:rPr>
        <w:t>We used</w:t>
      </w:r>
      <w:r w:rsidR="008A3D8C">
        <w:rPr>
          <w:rFonts w:ascii="Arial" w:hAnsi="Arial" w:cs="Arial"/>
        </w:rPr>
        <w:t xml:space="preserve"> two state-space models</w:t>
      </w:r>
      <w:r>
        <w:rPr>
          <w:rFonts w:ascii="Arial" w:hAnsi="Arial" w:cs="Arial"/>
        </w:rPr>
        <w:t xml:space="preserve"> that</w:t>
      </w:r>
      <w:r w:rsidR="008A3D8C">
        <w:rPr>
          <w:rFonts w:ascii="Arial" w:hAnsi="Arial" w:cs="Arial"/>
        </w:rPr>
        <w:t xml:space="preserve"> are special cases of the discrete-time GSS </w:t>
      </w:r>
      <w:r w:rsidR="008A3D8C">
        <w:rPr>
          <w:rFonts w:ascii="Arial" w:hAnsi="Arial" w:cs="Arial"/>
        </w:rPr>
        <w:fldChar w:fldCharType="begin"/>
      </w:r>
      <w:r w:rsidR="008A3D8C">
        <w:rPr>
          <w:rFonts w:ascii="Arial" w:hAnsi="Arial" w:cs="Arial"/>
        </w:rPr>
        <w:instrText xml:space="preserve"> ADDIN ZOTERO_ITEM CSL_CITATION {"citationID":"OT3GNVua","properties":{"formattedCitation":"(Dennis et al., 2006)","plainCitation":"(Dennis et al., 2006)","noteIndex":0},"citationItems":[{"id":3888,"uris":["http://zotero.org/users/8753857/items/DIKYMU3E"],"itemData":{"id":3888,"type":"article-journal","abstract":"We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F."}],"issued":{"date-parts":[["2006",8]]}}}],"schema":"https://github.com/citation-style-language/schema/raw/master/csl-citation.json"} </w:instrText>
      </w:r>
      <w:r w:rsidR="008A3D8C">
        <w:rPr>
          <w:rFonts w:ascii="Arial" w:hAnsi="Arial" w:cs="Arial"/>
        </w:rPr>
        <w:fldChar w:fldCharType="separate"/>
      </w:r>
      <w:r w:rsidR="008A3D8C">
        <w:rPr>
          <w:rFonts w:ascii="Arial" w:hAnsi="Arial" w:cs="Arial"/>
          <w:noProof/>
        </w:rPr>
        <w:t>(Dennis et al., 2006)</w:t>
      </w:r>
      <w:r w:rsidR="008A3D8C">
        <w:rPr>
          <w:rFonts w:ascii="Arial" w:hAnsi="Arial" w:cs="Arial"/>
        </w:rPr>
        <w:fldChar w:fldCharType="end"/>
      </w:r>
      <w:r w:rsidR="008A3D8C">
        <w:rPr>
          <w:rFonts w:ascii="Arial" w:hAnsi="Arial" w:cs="Arial"/>
        </w:rPr>
        <w:t xml:space="preserve">. </w:t>
      </w:r>
      <w:r w:rsidR="008A3D8C">
        <w:rPr>
          <w:rFonts w:ascii="Arial" w:hAnsi="Arial" w:cs="Arial"/>
        </w:rPr>
        <w:t xml:space="preserve">The ecological process in the GSS model for </w:t>
      </w:r>
      <m:oMath>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oMath>
      <w:r w:rsidR="008A3D8C">
        <w:rPr>
          <w:rFonts w:ascii="Arial" w:eastAsiaTheme="minorEastAsia" w:hAnsi="Arial" w:cs="Arial"/>
        </w:rPr>
        <w:t xml:space="preserve"> </w:t>
      </w:r>
      <w:r w:rsidR="008A3D8C">
        <w:rPr>
          <w:rFonts w:ascii="Arial" w:eastAsiaTheme="minorEastAsia" w:hAnsi="Arial" w:cs="Arial"/>
        </w:rPr>
        <w:t xml:space="preserve">(latent unobserved abundance population) </w:t>
      </w:r>
      <w:r w:rsidR="008A3D8C">
        <w:rPr>
          <w:rFonts w:ascii="Arial" w:eastAsiaTheme="minorEastAsia" w:hAnsi="Arial" w:cs="Arial"/>
        </w:rPr>
        <w:t xml:space="preserve">is defined as </w:t>
      </w:r>
      <m:oMath>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r>
          <w:rPr>
            <w:rFonts w:ascii="Cambria Math" w:hAnsi="Cambria Math" w:cs="Arial"/>
          </w:rPr>
          <m:t>=</m:t>
        </m:r>
        <m:sSub>
          <m:sSubPr>
            <m:ctrlPr>
              <w:rPr>
                <w:rFonts w:ascii="Cambria Math" w:hAnsi="Cambria Math" w:cs="Arial"/>
                <w:i/>
              </w:rPr>
            </m:ctrlPr>
          </m:sSubPr>
          <m:e>
            <m:r>
              <w:rPr>
                <w:rFonts w:ascii="Cambria Math" w:hAnsi="Cambria Math" w:cs="Arial"/>
              </w:rPr>
              <m:t>N</m:t>
            </m:r>
          </m:e>
          <m:sub>
            <m:r>
              <w:rPr>
                <w:rFonts w:ascii="Cambria Math" w:hAnsi="Cambria Math" w:cs="Arial"/>
              </w:rPr>
              <m:t>t-1</m:t>
            </m:r>
          </m:sub>
        </m:sSub>
        <m:func>
          <m:funcPr>
            <m:ctrlPr>
              <w:rPr>
                <w:rFonts w:ascii="Cambria Math" w:eastAsiaTheme="minorEastAsia" w:hAnsi="Cambria Math" w:cs="Arial"/>
              </w:rPr>
            </m:ctrlPr>
          </m:funcPr>
          <m:fName>
            <m:r>
              <m:rPr>
                <m:sty m:val="p"/>
              </m:rPr>
              <w:rPr>
                <w:rFonts w:ascii="Cambria Math" w:eastAsiaTheme="minorEastAsia" w:hAnsi="Cambria Math" w:cs="Arial"/>
              </w:rPr>
              <m:t>exp</m:t>
            </m:r>
          </m:fName>
          <m:e>
            <m:r>
              <w:rPr>
                <w:rFonts w:ascii="Cambria Math" w:eastAsiaTheme="minorEastAsia" w:hAnsi="Cambria Math" w:cs="Arial"/>
              </w:rPr>
              <m:t>(a+b</m:t>
            </m:r>
            <m:r>
              <m:rPr>
                <m:sty m:val="p"/>
              </m:rPr>
              <w:rPr>
                <w:rFonts w:ascii="Cambria Math" w:eastAsiaTheme="minorEastAsia" w:hAnsi="Cambria Math" w:cs="Arial"/>
              </w:rPr>
              <m:t>ln</m:t>
            </m:r>
            <m:r>
              <m:rPr>
                <m:sty m:val="p"/>
              </m:rPr>
              <w:rPr>
                <w:rFonts w:ascii="Cambria Math" w:eastAsiaTheme="minorEastAsia" w:hAnsi="Cambria Math" w:cs="Arial"/>
              </w:rPr>
              <m:t>(</m:t>
            </m:r>
            <m:sSub>
              <m:sSubPr>
                <m:ctrlPr>
                  <w:rPr>
                    <w:rFonts w:ascii="Cambria Math" w:hAnsi="Cambria Math" w:cs="Arial"/>
                    <w:i/>
                  </w:rPr>
                </m:ctrlPr>
              </m:sSubPr>
              <m:e>
                <m:r>
                  <w:rPr>
                    <w:rFonts w:ascii="Cambria Math" w:hAnsi="Cambria Math" w:cs="Arial"/>
                  </w:rPr>
                  <m:t>N</m:t>
                </m:r>
              </m:e>
              <m:sub>
                <m:r>
                  <w:rPr>
                    <w:rFonts w:ascii="Cambria Math" w:hAnsi="Cambria Math" w:cs="Arial"/>
                  </w:rPr>
                  <m:t>t-1</m:t>
                </m:r>
              </m:sub>
            </m:sSub>
            <m:r>
              <w:rPr>
                <w:rFonts w:ascii="Cambria Math" w:hAnsi="Cambria Math" w:cs="Arial"/>
              </w:rPr>
              <m:t>)</m:t>
            </m:r>
          </m:e>
        </m:func>
        <m:r>
          <w:rPr>
            <w:rFonts w:ascii="Cambria Math" w:hAnsi="Cambria Math" w:cs="Arial"/>
          </w:rPr>
          <m:t>+</m:t>
        </m:r>
        <m:sSub>
          <m:sSubPr>
            <m:ctrlPr>
              <w:rPr>
                <w:rFonts w:ascii="Cambria Math" w:hAnsi="Cambria Math" w:cs="Arial"/>
                <w:i/>
              </w:rPr>
            </m:ctrlPr>
          </m:sSubPr>
          <m:e>
            <m:r>
              <w:rPr>
                <w:rFonts w:ascii="Cambria Math" w:hAnsi="Cambria Math" w:cs="Arial"/>
              </w:rPr>
              <m:t>E</m:t>
            </m:r>
          </m:e>
          <m:sub>
            <m:r>
              <w:rPr>
                <w:rFonts w:ascii="Cambria Math" w:hAnsi="Cambria Math" w:cs="Arial"/>
              </w:rPr>
              <m:t>t</m:t>
            </m:r>
          </m:sub>
        </m:sSub>
        <m:r>
          <w:rPr>
            <w:rFonts w:ascii="Cambria Math" w:hAnsi="Cambria Math" w:cs="Arial"/>
          </w:rPr>
          <m:t>)</m:t>
        </m:r>
      </m:oMath>
      <w:r w:rsidR="008A3D8C">
        <w:rPr>
          <w:rFonts w:ascii="Arial" w:eastAsiaTheme="minorEastAsia" w:hAnsi="Arial" w:cs="Arial"/>
        </w:rPr>
        <w:t xml:space="preserve">, where </w:t>
      </w:r>
      <m:oMath>
        <m:r>
          <w:rPr>
            <w:rFonts w:ascii="Cambria Math" w:eastAsiaTheme="minorEastAsia" w:hAnsi="Cambria Math" w:cs="Arial"/>
          </w:rPr>
          <m:t>a</m:t>
        </m:r>
      </m:oMath>
      <w:r w:rsidR="008A3D8C">
        <w:rPr>
          <w:rFonts w:ascii="Arial" w:eastAsiaTheme="minorEastAsia" w:hAnsi="Arial" w:cs="Arial"/>
        </w:rPr>
        <w:t xml:space="preserve"> and </w:t>
      </w:r>
      <m:oMath>
        <m:r>
          <w:rPr>
            <w:rFonts w:ascii="Cambria Math" w:eastAsiaTheme="minorEastAsia" w:hAnsi="Cambria Math" w:cs="Arial"/>
          </w:rPr>
          <m:t>b</m:t>
        </m:r>
      </m:oMath>
      <w:r w:rsidR="008A3D8C">
        <w:rPr>
          <w:rFonts w:ascii="Arial" w:eastAsiaTheme="minorEastAsia" w:hAnsi="Arial" w:cs="Arial"/>
        </w:rPr>
        <w:t xml:space="preserve"> are constants representing population growth rate and density dependence, and </w:t>
      </w:r>
      <m:oMath>
        <m:sSub>
          <m:sSubPr>
            <m:ctrlPr>
              <w:rPr>
                <w:rFonts w:ascii="Cambria Math" w:hAnsi="Cambria Math" w:cs="Arial"/>
                <w:i/>
              </w:rPr>
            </m:ctrlPr>
          </m:sSubPr>
          <m:e>
            <m:r>
              <w:rPr>
                <w:rFonts w:ascii="Cambria Math" w:hAnsi="Cambria Math" w:cs="Arial"/>
              </w:rPr>
              <m:t>E</m:t>
            </m:r>
          </m:e>
          <m:sub>
            <m:r>
              <w:rPr>
                <w:rFonts w:ascii="Cambria Math" w:hAnsi="Cambria Math" w:cs="Arial"/>
              </w:rPr>
              <m:t>t</m:t>
            </m:r>
          </m:sub>
        </m:sSub>
      </m:oMath>
      <w:r w:rsidR="008A3D8C">
        <w:rPr>
          <w:rFonts w:ascii="Arial" w:eastAsiaTheme="minorEastAsia" w:hAnsi="Arial" w:cs="Arial"/>
        </w:rPr>
        <w:t xml:space="preserve"> </w:t>
      </w:r>
      <w:r w:rsidR="008A3D8C" w:rsidRPr="009019C2">
        <w:rPr>
          <w:rFonts w:ascii="Arial" w:eastAsiaTheme="minorEastAsia" w:hAnsi="Arial" w:cs="Arial"/>
        </w:rPr>
        <w:t>is the environmental stochasticity or process noise</w:t>
      </w:r>
      <w:r w:rsidR="00977E1B">
        <w:rPr>
          <w:rFonts w:ascii="Arial" w:eastAsiaTheme="minorEastAsia" w:hAnsi="Arial" w:cs="Arial"/>
        </w:rPr>
        <w:t>;</w:t>
      </w:r>
      <w:r w:rsidR="00977E1B" w:rsidRPr="009019C2">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t</m:t>
            </m:r>
          </m:sub>
        </m:sSub>
        <m:r>
          <w:rPr>
            <w:rFonts w:ascii="Cambria Math" w:hAnsi="Cambria Math" w:cs="Arial"/>
          </w:rPr>
          <m:t>~</m:t>
        </m:r>
        <m:r>
          <m:rPr>
            <m:sty m:val="p"/>
          </m:rPr>
          <w:rPr>
            <w:rFonts w:ascii="Cambria Math" w:hAnsi="Cambria Math" w:cs="Arial"/>
          </w:rPr>
          <m:t>Normal</m:t>
        </m:r>
        <m:r>
          <w:rPr>
            <w:rFonts w:ascii="Cambria Math" w:hAnsi="Cambria Math" w:cs="Arial"/>
          </w:rPr>
          <m:t>(0,</m:t>
        </m:r>
        <m:sSup>
          <m:sSupPr>
            <m:ctrlPr>
              <w:rPr>
                <w:rFonts w:ascii="Cambria Math" w:eastAsiaTheme="minorEastAsia" w:hAnsi="Cambria Math" w:cs="Arial"/>
                <w:i/>
              </w:rPr>
            </m:ctrlPr>
          </m:sSupPr>
          <m:e>
            <m:r>
              <w:rPr>
                <w:rFonts w:ascii="Cambria Math" w:eastAsiaTheme="minorEastAsia" w:hAnsi="Cambria Math" w:cs="Arial"/>
              </w:rPr>
              <m:t>σ</m:t>
            </m:r>
          </m:e>
          <m:sup>
            <m:r>
              <w:rPr>
                <w:rFonts w:ascii="Cambria Math" w:eastAsiaTheme="minorEastAsia" w:hAnsi="Cambria Math" w:cs="Arial"/>
              </w:rPr>
              <m:t>2</m:t>
            </m:r>
          </m:sup>
        </m:sSup>
        <m:r>
          <w:rPr>
            <w:rFonts w:ascii="Cambria Math" w:eastAsiaTheme="minorEastAsia" w:hAnsi="Cambria Math" w:cs="Arial"/>
          </w:rPr>
          <m:t>)</m:t>
        </m:r>
      </m:oMath>
      <w:r w:rsidR="008A3D8C">
        <w:rPr>
          <w:rFonts w:ascii="Arial" w:eastAsiaTheme="minorEastAsia" w:hAnsi="Arial" w:cs="Arial"/>
        </w:rPr>
        <w:t xml:space="preserve"> (Dennis et al., 2006).</w:t>
      </w:r>
      <w:r w:rsidR="00A03C85">
        <w:rPr>
          <w:rFonts w:ascii="Arial" w:eastAsiaTheme="minorEastAsia" w:hAnsi="Arial" w:cs="Arial"/>
        </w:rPr>
        <w:t xml:space="preserve"> O</w:t>
      </w:r>
      <w:r w:rsidR="008A3D8C">
        <w:rPr>
          <w:rFonts w:ascii="Arial" w:eastAsiaTheme="minorEastAsia" w:hAnsi="Arial" w:cs="Arial"/>
        </w:rPr>
        <w:t>n the logarithmic scale (</w:t>
      </w:r>
      <m:oMath>
        <m:sSub>
          <m:sSubPr>
            <m:ctrlPr>
              <w:rPr>
                <w:rFonts w:ascii="Cambria Math" w:hAnsi="Cambria Math" w:cs="Arial"/>
                <w:i/>
              </w:rPr>
            </m:ctrlPr>
          </m:sSubPr>
          <m:e>
            <m:r>
              <w:rPr>
                <w:rFonts w:ascii="Cambria Math" w:hAnsi="Cambria Math" w:cs="Arial"/>
              </w:rPr>
              <m:t>X</m:t>
            </m:r>
          </m:e>
          <m:sub>
            <m:r>
              <w:rPr>
                <w:rFonts w:ascii="Cambria Math" w:hAnsi="Cambria Math" w:cs="Arial"/>
              </w:rPr>
              <m:t>t</m:t>
            </m:r>
          </m:sub>
        </m:sSub>
        <m:r>
          <w:rPr>
            <w:rFonts w:ascii="Cambria Math" w:eastAsiaTheme="minorEastAsia" w:hAnsi="Cambria Math" w:cs="Arial"/>
          </w:rPr>
          <m:t>=</m:t>
        </m:r>
        <m:func>
          <m:funcPr>
            <m:ctrlPr>
              <w:rPr>
                <w:rFonts w:ascii="Cambria Math" w:eastAsiaTheme="minorEastAsia" w:hAnsi="Cambria Math" w:cs="Arial"/>
              </w:rPr>
            </m:ctrlPr>
          </m:funcPr>
          <m:fName>
            <m:r>
              <m:rPr>
                <m:sty m:val="p"/>
              </m:rPr>
              <w:rPr>
                <w:rFonts w:ascii="Cambria Math" w:eastAsiaTheme="minorEastAsia" w:hAnsi="Cambria Math" w:cs="Arial"/>
              </w:rPr>
              <m:t>ln</m:t>
            </m:r>
          </m:fName>
          <m:e>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e>
        </m:func>
      </m:oMath>
      <w:r w:rsidR="008A3D8C">
        <w:rPr>
          <w:rFonts w:ascii="Arial" w:eastAsiaTheme="minorEastAsia" w:hAnsi="Arial" w:cs="Arial"/>
        </w:rPr>
        <w:t>)</w:t>
      </w:r>
      <w:r w:rsidR="008A3D8C" w:rsidRPr="009019C2">
        <w:rPr>
          <w:rFonts w:ascii="Arial" w:eastAsiaTheme="minorEastAsia" w:hAnsi="Arial" w:cs="Arial"/>
        </w:rPr>
        <w:t xml:space="preserve">, </w:t>
      </w:r>
      <w:r w:rsidR="00A03C85">
        <w:rPr>
          <w:rFonts w:ascii="Arial" w:eastAsiaTheme="minorEastAsia" w:hAnsi="Arial" w:cs="Arial"/>
        </w:rPr>
        <w:t xml:space="preserve">the GSS </w:t>
      </w:r>
      <w:r w:rsidR="008A3D8C">
        <w:rPr>
          <w:rFonts w:ascii="Arial" w:eastAsiaTheme="minorEastAsia" w:hAnsi="Arial" w:cs="Arial"/>
        </w:rPr>
        <w:t xml:space="preserve">becomes </w:t>
      </w:r>
      <w:r w:rsidR="008A3D8C" w:rsidRPr="009019C2">
        <w:rPr>
          <w:rFonts w:ascii="Arial" w:eastAsiaTheme="minorEastAsia" w:hAnsi="Arial" w:cs="Arial"/>
        </w:rPr>
        <w:t>linear and follows an autoregressive model of order 1</w:t>
      </w:r>
      <w:r w:rsidR="008A3D8C">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t</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t-1</m:t>
            </m:r>
          </m:sub>
        </m:sSub>
        <m:r>
          <w:rPr>
            <w:rFonts w:ascii="Cambria Math" w:eastAsiaTheme="minorEastAsia" w:hAnsi="Cambria Math" w:cs="Arial"/>
          </w:rPr>
          <m:t>+a+</m:t>
        </m:r>
        <m:sSub>
          <m:sSubPr>
            <m:ctrlPr>
              <w:rPr>
                <w:rFonts w:ascii="Cambria Math" w:eastAsiaTheme="minorEastAsia" w:hAnsi="Cambria Math" w:cs="Arial"/>
                <w:i/>
              </w:rPr>
            </m:ctrlPr>
          </m:sSubPr>
          <m:e>
            <m:r>
              <w:rPr>
                <w:rFonts w:ascii="Cambria Math" w:eastAsiaTheme="minorEastAsia" w:hAnsi="Cambria Math" w:cs="Arial"/>
              </w:rPr>
              <m:t>bX</m:t>
            </m:r>
          </m:e>
          <m:sub>
            <m:r>
              <w:rPr>
                <w:rFonts w:ascii="Cambria Math" w:eastAsiaTheme="minorEastAsia" w:hAnsi="Cambria Math" w:cs="Arial"/>
              </w:rPr>
              <m:t>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t</m:t>
            </m:r>
          </m:sub>
        </m:sSub>
        <m:r>
          <w:rPr>
            <w:rFonts w:ascii="Cambria Math" w:eastAsiaTheme="minorEastAsia" w:hAnsi="Cambria Math" w:cs="Arial"/>
          </w:rPr>
          <m:t>=a+c</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t</m:t>
            </m:r>
          </m:sub>
        </m:sSub>
      </m:oMath>
      <w:r w:rsidR="008A3D8C">
        <w:rPr>
          <w:rFonts w:ascii="Arial" w:eastAsiaTheme="minorEastAsia" w:hAnsi="Arial" w:cs="Arial"/>
        </w:rPr>
        <w:t xml:space="preserve">, </w:t>
      </w:r>
      <w:r w:rsidR="008A3D8C" w:rsidRPr="009019C2">
        <w:rPr>
          <w:rFonts w:ascii="Arial" w:hAnsi="Arial" w:cs="Arial"/>
        </w:rPr>
        <w:t xml:space="preserve">where </w:t>
      </w:r>
      <m:oMath>
        <m:r>
          <w:rPr>
            <w:rFonts w:ascii="Cambria Math" w:hAnsi="Cambria Math" w:cs="Arial"/>
          </w:rPr>
          <m:t>c=</m:t>
        </m:r>
        <m:r>
          <w:rPr>
            <w:rFonts w:ascii="Cambria Math" w:eastAsiaTheme="minorEastAsia" w:hAnsi="Cambria Math" w:cs="Arial"/>
          </w:rPr>
          <m:t>b</m:t>
        </m:r>
        <m:r>
          <w:rPr>
            <w:rFonts w:ascii="Cambria Math" w:hAnsi="Cambria Math" w:cs="Arial"/>
          </w:rPr>
          <m:t>+1</m:t>
        </m:r>
      </m:oMath>
      <w:r w:rsidR="008A3D8C" w:rsidRPr="009019C2">
        <w:rPr>
          <w:rFonts w:ascii="Arial" w:eastAsiaTheme="minorEastAsia" w:hAnsi="Arial" w:cs="Arial"/>
        </w:rPr>
        <w:t xml:space="preserve">, and </w:t>
      </w:r>
      <w:r w:rsidR="008A3D8C">
        <w:rPr>
          <w:rFonts w:ascii="Arial" w:eastAsiaTheme="minorEastAsia" w:hAnsi="Arial" w:cs="Arial"/>
        </w:rPr>
        <w:t xml:space="preserve">is a constant that </w:t>
      </w:r>
      <w:r w:rsidR="008A3D8C" w:rsidRPr="009019C2">
        <w:rPr>
          <w:rFonts w:ascii="Arial" w:eastAsiaTheme="minorEastAsia" w:hAnsi="Arial" w:cs="Arial"/>
        </w:rPr>
        <w:t xml:space="preserve">represents the strength of density dependence </w:t>
      </w:r>
      <w:r w:rsidR="008A3D8C" w:rsidRPr="009019C2">
        <w:rPr>
          <w:rFonts w:ascii="Arial" w:eastAsiaTheme="minorEastAsia" w:hAnsi="Arial" w:cs="Arial"/>
        </w:rPr>
        <w:fldChar w:fldCharType="begin"/>
      </w:r>
      <w:r w:rsidR="008A3D8C">
        <w:rPr>
          <w:rFonts w:ascii="Arial" w:eastAsiaTheme="minorEastAsia" w:hAnsi="Arial" w:cs="Arial"/>
        </w:rPr>
        <w:instrText xml:space="preserve"> ADDIN ZOTERO_ITEM CSL_CITATION {"citationID":"nlaJQCxg","properties":{"formattedCitation":"(Dennis et al., 2006; Ponciano et al., 2018)","plainCitation":"(Dennis et al., 2006; Ponciano et al., 2018)","noteIndex":0},"citationItems":[{"id":3888,"uris":["http://zotero.org/users/8753857/items/DIKYMU3E"],"itemData":{"id":3888,"type":"article-journal","abstract":"We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F."}],"issued":{"date-parts":[["2006",8]]}}},{"id":3954,"uris":["http://zotero.org/users/8753857/items/C4F3PCU4"],"itemData":{"id":3954,"type":"article-journal","abstract":"Change points in the dynamics of animal abundances have extensively been recorded in historical time series records. Little attention has been paid to the theoretical dynamic consequences of such changepoints. Here we propose a change-point model of stochastic population dynamics. This investigation embodies a shift of attention from the problem of detecting when a change will occur, to another non-trivial puzzle: using ecological theory to understand and predict the post-breakpoint behavior of the population dynamics. The proposed model and the explicit expressions derived here predict and quantify how density dependence modulates the influence of the pre-breakpoint parameters into the post-breakpoint dynamics. Time series transitioning from one stationary distribution to another contain information about where the process was before the change-point, where is it heading and how long it will take to transition, and here this information is explicitly stated. Importantly, our results provide a direct connection of the strength of density dependence with theoretical properties of dynamic systems, such as the concept of resilience. Finally, we illustrate how to harness such information through maximum likelihood estimation for state–space models, and test the model robustness to widely different forms of compensatory dynamics. The model can be used to estimate important quantities in the theory and practice of population recovery.","container-title":"Theoretical Population Biology","DOI":"10.1016/j.tpb.2018.04.002","ISSN":"00405809","journalAbbreviation":"Theoretical Population Biology","language":"en","page":"45-59","source":"DOI.org (Crossref)","title":"Ecological change points: The strength of density dependence and the loss of history","title-short":"Ecological change points","volume":"121","author":[{"family":"Ponciano","given":"José M."},{"family":"Taper","given":"Mark L."},{"family":"Dennis","given":"Brian"}],"issued":{"date-parts":[["2018",5]]}}}],"schema":"https://github.com/citation-style-language/schema/raw/master/csl-citation.json"} </w:instrText>
      </w:r>
      <w:r w:rsidR="008A3D8C" w:rsidRPr="009019C2">
        <w:rPr>
          <w:rFonts w:ascii="Arial" w:eastAsiaTheme="minorEastAsia" w:hAnsi="Arial" w:cs="Arial"/>
        </w:rPr>
        <w:fldChar w:fldCharType="separate"/>
      </w:r>
      <w:r w:rsidR="008A3D8C" w:rsidRPr="009019C2">
        <w:rPr>
          <w:rFonts w:ascii="Arial" w:eastAsiaTheme="minorEastAsia" w:hAnsi="Arial" w:cs="Arial"/>
          <w:noProof/>
        </w:rPr>
        <w:t>(Dennis et al., 2006; Ponciano et al., 2018)</w:t>
      </w:r>
      <w:r w:rsidR="008A3D8C" w:rsidRPr="009019C2">
        <w:rPr>
          <w:rFonts w:ascii="Arial" w:eastAsiaTheme="minorEastAsia" w:hAnsi="Arial" w:cs="Arial"/>
        </w:rPr>
        <w:fldChar w:fldCharType="end"/>
      </w:r>
      <w:r w:rsidR="008A3D8C" w:rsidRPr="009019C2">
        <w:rPr>
          <w:rFonts w:ascii="Arial" w:eastAsiaTheme="minorEastAsia" w:hAnsi="Arial" w:cs="Arial"/>
        </w:rPr>
        <w:t>.</w:t>
      </w:r>
      <w:r w:rsidR="008A3D8C">
        <w:rPr>
          <w:rFonts w:ascii="Arial" w:eastAsiaTheme="minorEastAsia" w:hAnsi="Arial" w:cs="Arial"/>
        </w:rPr>
        <w:t xml:space="preserve"> </w:t>
      </w:r>
    </w:p>
    <w:p w14:paraId="3C245642" w14:textId="77777777" w:rsidR="00A03C85" w:rsidRDefault="00A03C85" w:rsidP="008A3D8C">
      <w:pPr>
        <w:rPr>
          <w:rFonts w:ascii="Arial" w:eastAsiaTheme="minorEastAsia" w:hAnsi="Arial" w:cs="Arial"/>
        </w:rPr>
      </w:pPr>
    </w:p>
    <w:p w14:paraId="74E853C7" w14:textId="4604287A" w:rsidR="00A03C85" w:rsidRDefault="008A3D8C" w:rsidP="008A3D8C">
      <w:pPr>
        <w:rPr>
          <w:rFonts w:ascii="Arial" w:eastAsiaTheme="minorEastAsia" w:hAnsi="Arial" w:cs="Arial"/>
        </w:rPr>
      </w:pPr>
      <w:r w:rsidRPr="009019C2">
        <w:rPr>
          <w:rFonts w:ascii="Arial" w:eastAsiaTheme="minorEastAsia" w:hAnsi="Arial" w:cs="Arial"/>
        </w:rPr>
        <w:t>The probability distribution of this logarithmic abundance is normal, with mean and variance changing as a function of time. However, if the strength of density dependence (</w:t>
      </w:r>
      <m:oMath>
        <m:r>
          <w:rPr>
            <w:rFonts w:ascii="Cambria Math" w:hAnsi="Cambria Math" w:cs="Arial"/>
          </w:rPr>
          <m:t>c</m:t>
        </m:r>
      </m:oMath>
      <w:r w:rsidRPr="009019C2">
        <w:rPr>
          <w:rFonts w:ascii="Arial" w:eastAsiaTheme="minorEastAsia" w:hAnsi="Arial" w:cs="Arial"/>
        </w:rPr>
        <w:t xml:space="preserve">) ranges in absolute values </w:t>
      </w:r>
      <m:oMath>
        <m:r>
          <w:rPr>
            <w:rFonts w:ascii="Cambria Math" w:eastAsiaTheme="minorEastAsia" w:hAnsi="Cambria Math" w:cs="Arial"/>
          </w:rPr>
          <m:t>&lt;1</m:t>
        </m:r>
      </m:oMath>
      <w:r w:rsidRPr="009019C2">
        <w:rPr>
          <w:rFonts w:ascii="Arial" w:eastAsiaTheme="minorEastAsia" w:hAnsi="Arial" w:cs="Arial"/>
        </w:rPr>
        <w:t xml:space="preserve"> (</w:t>
      </w:r>
      <m:oMath>
        <m:r>
          <w:rPr>
            <w:rFonts w:ascii="Cambria Math" w:eastAsiaTheme="minorEastAsia" w:hAnsi="Cambria Math" w:cs="Arial"/>
          </w:rPr>
          <m:t>-1&lt;</m:t>
        </m:r>
        <m:r>
          <w:rPr>
            <w:rFonts w:ascii="Cambria Math" w:hAnsi="Cambria Math" w:cs="Arial"/>
          </w:rPr>
          <m:t>c&lt;1</m:t>
        </m:r>
      </m:oMath>
      <w:r w:rsidRPr="009019C2">
        <w:rPr>
          <w:rFonts w:ascii="Arial" w:eastAsiaTheme="minorEastAsia" w:hAnsi="Arial" w:cs="Arial"/>
        </w:rPr>
        <w:t>), the long-run probability distribution of</w:t>
      </w:r>
      <w:r>
        <w:rPr>
          <w:rFonts w:ascii="Arial" w:eastAsiaTheme="minorEastAsia" w:hAnsi="Arial" w:cs="Arial"/>
        </w:rPr>
        <w:t xml:space="preserve"> log-abundance </w:t>
      </w:r>
      <w:r w:rsidRPr="009019C2">
        <w:rPr>
          <w:rFonts w:ascii="Arial" w:eastAsiaTheme="minorEastAsia" w:hAnsi="Arial" w:cs="Arial"/>
        </w:rPr>
        <w:t xml:space="preserve">approaches a time-independent normal stationary distribution </w:t>
      </w:r>
      <w:r>
        <w:rPr>
          <w:rFonts w:ascii="Arial" w:eastAsiaTheme="minorEastAsia" w:hAnsi="Arial" w:cs="Arial"/>
        </w:rPr>
        <w:t>(</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t</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m:t>
            </m:r>
          </m:sub>
        </m:sSub>
      </m:oMath>
      <w:r>
        <w:rPr>
          <w:rFonts w:ascii="Arial" w:eastAsiaTheme="minorEastAsia" w:hAnsi="Arial" w:cs="Arial"/>
        </w:rPr>
        <w:t xml:space="preserve">), with mean </w:t>
      </w:r>
      <m:oMath>
        <m:f>
          <m:fPr>
            <m:type m:val="lin"/>
            <m:ctrlPr>
              <w:rPr>
                <w:rFonts w:ascii="Cambria Math" w:eastAsiaTheme="minorEastAsia" w:hAnsi="Cambria Math" w:cs="Arial"/>
                <w:i/>
              </w:rPr>
            </m:ctrlPr>
          </m:fPr>
          <m:num>
            <m:r>
              <w:rPr>
                <w:rFonts w:ascii="Cambria Math" w:eastAsiaTheme="minorEastAsia" w:hAnsi="Cambria Math" w:cs="Arial"/>
              </w:rPr>
              <m:t>a</m:t>
            </m:r>
          </m:num>
          <m:den>
            <m:r>
              <w:rPr>
                <w:rFonts w:ascii="Cambria Math" w:eastAsiaTheme="minorEastAsia" w:hAnsi="Cambria Math" w:cs="Arial"/>
              </w:rPr>
              <m:t>(1-c)</m:t>
            </m:r>
          </m:den>
        </m:f>
      </m:oMath>
      <w:r>
        <w:rPr>
          <w:rFonts w:ascii="Arial" w:eastAsiaTheme="minorEastAsia" w:hAnsi="Arial" w:cs="Arial"/>
        </w:rPr>
        <w:t xml:space="preserve"> </w:t>
      </w:r>
      <w:r w:rsidRPr="009019C2">
        <w:rPr>
          <w:rFonts w:ascii="Arial" w:eastAsiaTheme="minorEastAsia" w:hAnsi="Arial" w:cs="Arial"/>
        </w:rPr>
        <w:t>and</w:t>
      </w:r>
      <w:r>
        <w:rPr>
          <w:rFonts w:ascii="Arial" w:eastAsiaTheme="minorEastAsia" w:hAnsi="Arial" w:cs="Arial"/>
        </w:rPr>
        <w:t xml:space="preserve"> variance </w:t>
      </w:r>
      <m:oMath>
        <m:f>
          <m:fPr>
            <m:type m:val="lin"/>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eastAsiaTheme="minorEastAsia" w:hAnsi="Cambria Math" w:cs="Arial"/>
                  </w:rPr>
                  <m:t>σ</m:t>
                </m:r>
              </m:e>
              <m:sup>
                <m:r>
                  <w:rPr>
                    <w:rFonts w:ascii="Cambria Math" w:eastAsiaTheme="minorEastAsia" w:hAnsi="Cambria Math" w:cs="Arial"/>
                  </w:rPr>
                  <m:t>2</m:t>
                </m:r>
              </m:sup>
            </m:sSup>
          </m:num>
          <m:den>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c</m:t>
                </m:r>
              </m:e>
              <m:sup>
                <m:r>
                  <w:rPr>
                    <w:rFonts w:ascii="Cambria Math" w:eastAsiaTheme="minorEastAsia" w:hAnsi="Cambria Math" w:cs="Arial"/>
                  </w:rPr>
                  <m:t>2</m:t>
                </m:r>
              </m:sup>
            </m:sSup>
            <m:r>
              <w:rPr>
                <w:rFonts w:ascii="Cambria Math" w:eastAsiaTheme="minorEastAsia" w:hAnsi="Cambria Math" w:cs="Arial"/>
              </w:rPr>
              <m:t>)</m:t>
            </m:r>
          </m:den>
        </m:f>
      </m:oMath>
      <w:r>
        <w:rPr>
          <w:rFonts w:ascii="Arial" w:eastAsiaTheme="minorEastAsia" w:hAnsi="Arial" w:cs="Arial"/>
        </w:rPr>
        <w:t xml:space="preserve">. </w:t>
      </w:r>
      <w:r>
        <w:rPr>
          <w:rFonts w:ascii="Arial" w:eastAsiaTheme="minorEastAsia" w:hAnsi="Arial" w:cs="Arial"/>
        </w:rPr>
        <w:t xml:space="preserve">Note that if </w:t>
      </w:r>
      <m:oMath>
        <m:r>
          <w:rPr>
            <w:rFonts w:ascii="Cambria Math" w:hAnsi="Cambria Math" w:cs="Arial"/>
          </w:rPr>
          <m:t>c</m:t>
        </m:r>
        <m:r>
          <w:rPr>
            <w:rFonts w:ascii="Cambria Math" w:eastAsiaTheme="minorEastAsia" w:hAnsi="Cambria Math" w:cs="Arial"/>
          </w:rPr>
          <m:t>=</m:t>
        </m:r>
        <m:r>
          <w:rPr>
            <w:rFonts w:ascii="Cambria Math" w:eastAsiaTheme="minorEastAsia" w:hAnsi="Cambria Math" w:cs="Arial"/>
          </w:rPr>
          <m:t>1</m:t>
        </m:r>
      </m:oMath>
      <w:r w:rsidR="00977E1B">
        <w:rPr>
          <w:rFonts w:ascii="Arial" w:eastAsiaTheme="minorEastAsia" w:hAnsi="Arial" w:cs="Arial"/>
        </w:rPr>
        <w:t xml:space="preserve"> (</w:t>
      </w:r>
      <w:r w:rsidR="00977E1B">
        <w:rPr>
          <w:rFonts w:ascii="Arial" w:eastAsiaTheme="minorEastAsia" w:hAnsi="Arial" w:cs="Arial"/>
        </w:rPr>
        <w:t xml:space="preserve">which means </w:t>
      </w:r>
      <m:oMath>
        <m:r>
          <w:rPr>
            <w:rFonts w:ascii="Cambria Math" w:eastAsiaTheme="minorEastAsia" w:hAnsi="Cambria Math" w:cs="Arial"/>
          </w:rPr>
          <m:t>b</m:t>
        </m:r>
        <m:r>
          <w:rPr>
            <w:rFonts w:ascii="Cambria Math" w:hAnsi="Cambria Math" w:cs="Arial"/>
          </w:rPr>
          <m:t>=0</m:t>
        </m:r>
      </m:oMath>
      <w:r w:rsidR="00977E1B">
        <w:rPr>
          <w:rFonts w:ascii="Arial" w:eastAsiaTheme="minorEastAsia" w:hAnsi="Arial" w:cs="Arial"/>
        </w:rPr>
        <w:t xml:space="preserve">), the discrete-time model follows density-independence and </w:t>
      </w:r>
      <w:r>
        <w:rPr>
          <w:rFonts w:ascii="Arial" w:eastAsiaTheme="minorEastAsia" w:hAnsi="Arial" w:cs="Arial"/>
        </w:rPr>
        <w:t xml:space="preserve">becomes </w:t>
      </w:r>
      <m:oMath>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r>
          <w:rPr>
            <w:rFonts w:ascii="Cambria Math" w:hAnsi="Cambria Math" w:cs="Arial"/>
          </w:rPr>
          <m:t>=</m:t>
        </m:r>
        <m:sSub>
          <m:sSubPr>
            <m:ctrlPr>
              <w:rPr>
                <w:rFonts w:ascii="Cambria Math" w:hAnsi="Cambria Math" w:cs="Arial"/>
                <w:i/>
              </w:rPr>
            </m:ctrlPr>
          </m:sSubPr>
          <m:e>
            <m:r>
              <w:rPr>
                <w:rFonts w:ascii="Cambria Math" w:hAnsi="Cambria Math" w:cs="Arial"/>
              </w:rPr>
              <m:t>N</m:t>
            </m:r>
          </m:e>
          <m:sub>
            <m:r>
              <w:rPr>
                <w:rFonts w:ascii="Cambria Math" w:hAnsi="Cambria Math" w:cs="Arial"/>
              </w:rPr>
              <m:t>t-1</m:t>
            </m:r>
          </m:sub>
        </m:sSub>
        <m:func>
          <m:funcPr>
            <m:ctrlPr>
              <w:rPr>
                <w:rFonts w:ascii="Cambria Math" w:eastAsiaTheme="minorEastAsia" w:hAnsi="Cambria Math" w:cs="Arial"/>
              </w:rPr>
            </m:ctrlPr>
          </m:funcPr>
          <m:fName>
            <m:r>
              <m:rPr>
                <m:sty m:val="p"/>
              </m:rPr>
              <w:rPr>
                <w:rFonts w:ascii="Cambria Math" w:eastAsiaTheme="minorEastAsia" w:hAnsi="Cambria Math" w:cs="Arial"/>
              </w:rPr>
              <m:t>exp</m:t>
            </m:r>
          </m:fName>
          <m:e>
            <m:d>
              <m:dPr>
                <m:ctrlPr>
                  <w:rPr>
                    <w:rFonts w:ascii="Cambria Math" w:eastAsiaTheme="minorEastAsia" w:hAnsi="Cambria Math" w:cs="Arial"/>
                    <w:i/>
                  </w:rPr>
                </m:ctrlPr>
              </m:dPr>
              <m:e>
                <m:r>
                  <w:rPr>
                    <w:rFonts w:ascii="Cambria Math" w:eastAsiaTheme="minorEastAsia" w:hAnsi="Cambria Math" w:cs="Arial"/>
                  </w:rPr>
                  <m:t>a+</m:t>
                </m:r>
                <m:sSub>
                  <m:sSubPr>
                    <m:ctrlPr>
                      <w:rPr>
                        <w:rFonts w:ascii="Cambria Math" w:hAnsi="Cambria Math" w:cs="Arial"/>
                        <w:i/>
                      </w:rPr>
                    </m:ctrlPr>
                  </m:sSubPr>
                  <m:e>
                    <m:r>
                      <w:rPr>
                        <w:rFonts w:ascii="Cambria Math" w:hAnsi="Cambria Math" w:cs="Arial"/>
                      </w:rPr>
                      <m:t>E</m:t>
                    </m:r>
                  </m:e>
                  <m:sub>
                    <m:r>
                      <w:rPr>
                        <w:rFonts w:ascii="Cambria Math" w:hAnsi="Cambria Math" w:cs="Arial"/>
                      </w:rPr>
                      <m:t>t</m:t>
                    </m:r>
                  </m:sub>
                </m:sSub>
                <m:ctrlPr>
                  <w:rPr>
                    <w:rFonts w:ascii="Cambria Math" w:hAnsi="Cambria Math" w:cs="Arial"/>
                    <w:i/>
                  </w:rPr>
                </m:ctrlPr>
              </m:e>
            </m:d>
          </m:e>
        </m:func>
      </m:oMath>
      <w:r>
        <w:rPr>
          <w:rFonts w:ascii="Arial" w:eastAsiaTheme="minorEastAsia" w:hAnsi="Arial" w:cs="Arial"/>
        </w:rPr>
        <w:t xml:space="preserve"> </w:t>
      </w:r>
      <w:r>
        <w:rPr>
          <w:rFonts w:ascii="Arial" w:eastAsiaTheme="minorEastAsia" w:hAnsi="Arial" w:cs="Arial"/>
        </w:rPr>
        <w:fldChar w:fldCharType="begin"/>
      </w:r>
      <w:r>
        <w:rPr>
          <w:rFonts w:ascii="Arial" w:eastAsiaTheme="minorEastAsia" w:hAnsi="Arial" w:cs="Arial"/>
        </w:rPr>
        <w:instrText xml:space="preserve"> ADDIN ZOTERO_ITEM CSL_CITATION {"citationID":"8fuubfeo","properties":{"formattedCitation":"(Dennis et al., 1991)","plainCitation":"(Dennis et al., 1991)","noteIndex":0},"citationItems":[{"id":3689,"uris":["http://zotero.org/users/8753857/items/I2JLZL95"],"itemData":{"id":3689,"type":"article-journal","abstract":"Survival or extinction of an endangered species is inherently stochastic. We develop statistical methods for estimating quantities related to growth rates and extinction probabilities from time series data on the abundance of a single population. The statistical methods are based on a stochastic model of exponential growth arising from the biological theory of age- or stage-structured populations. The model incorporates the so-called environmental type of stochastic fluctuations and yields a lognormal probability distribution of population abundance. Calculation of maximum likelihood estimates of the two unknown parameters in this model reduces to performing a simple linear regression. We describe techniques for rigorously testing and evaluating whether the model fits a given data set. Various growth- and extinction-related quantities are functions of the two parameters, including the continuous rate of increase, the finite rate of increase, the geometric finite rate of increase, the probability of reaching a lower threshold population size, the mean, median, and most likely time of attaining the threshold, and the projected population size. Maximum likelihood estimates and minimum variance unbiased estimates of these quantities are described in detail.","container-title":"Ecological Monographs","DOI":"10.2307/1943004","ISSN":"0012-9615, 1557-7015","issue":"2","journalAbbreviation":"Ecol. Monogr.","language":"en","page":"115-143","source":"DOI.org (Crossref)","title":"Estimation of growth and extinction parameters for endangered species","volume":"61","author":[{"family":"Dennis","given":"Brian"},{"family":"Munholland","given":"Patricia L."},{"family":"Scott","given":"J. Michael"}],"issued":{"date-parts":[["1991",6]]}}}],"schema":"https://github.com/citation-style-language/schema/raw/master/csl-citation.json"} </w:instrText>
      </w:r>
      <w:r>
        <w:rPr>
          <w:rFonts w:ascii="Arial" w:eastAsiaTheme="minorEastAsia" w:hAnsi="Arial" w:cs="Arial"/>
        </w:rPr>
        <w:fldChar w:fldCharType="separate"/>
      </w:r>
      <w:r>
        <w:rPr>
          <w:rFonts w:ascii="Arial" w:eastAsiaTheme="minorEastAsia" w:hAnsi="Arial" w:cs="Arial"/>
          <w:noProof/>
        </w:rPr>
        <w:t>(Dennis et al., 1991)</w:t>
      </w:r>
      <w:r>
        <w:rPr>
          <w:rFonts w:ascii="Arial" w:eastAsiaTheme="minorEastAsia" w:hAnsi="Arial" w:cs="Arial"/>
        </w:rPr>
        <w:fldChar w:fldCharType="end"/>
      </w:r>
      <w:r>
        <w:rPr>
          <w:rFonts w:ascii="Arial" w:eastAsiaTheme="minorEastAsia" w:hAnsi="Arial" w:cs="Arial"/>
        </w:rPr>
        <w:t>.</w:t>
      </w:r>
      <w:r w:rsidR="00977E1B">
        <w:rPr>
          <w:rFonts w:ascii="Arial" w:eastAsiaTheme="minorEastAsia" w:hAnsi="Arial" w:cs="Arial"/>
        </w:rPr>
        <w:t xml:space="preserve"> </w:t>
      </w:r>
      <w:r w:rsidR="00977E1B">
        <w:rPr>
          <w:rFonts w:ascii="Arial" w:hAnsi="Arial" w:cs="Arial"/>
        </w:rPr>
        <w:t xml:space="preserve">In these state-space models, the estimated or observed log-abundance sampled arose from the unobserved state time-series and the observation error, </w:t>
      </w:r>
      <m:oMath>
        <m:sSub>
          <m:sSubPr>
            <m:ctrlPr>
              <w:rPr>
                <w:rFonts w:ascii="Cambria Math" w:eastAsiaTheme="minorEastAsia" w:hAnsi="Cambria Math" w:cs="Arial"/>
                <w:i/>
              </w:rPr>
            </m:ctrlPr>
          </m:sSubPr>
          <m:e>
            <m:r>
              <w:rPr>
                <w:rFonts w:ascii="Cambria Math" w:eastAsiaTheme="minorEastAsia" w:hAnsi="Cambria Math" w:cs="Arial"/>
              </w:rPr>
              <m:t>Y</m:t>
            </m:r>
          </m:e>
          <m:sub>
            <m:r>
              <w:rPr>
                <w:rFonts w:ascii="Cambria Math" w:eastAsiaTheme="minorEastAsia" w:hAnsi="Cambria Math" w:cs="Arial"/>
              </w:rPr>
              <m:t>t</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t</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oMath>
      <w:r w:rsidR="00977E1B">
        <w:rPr>
          <w:rFonts w:ascii="Arial" w:eastAsiaTheme="minorEastAsia" w:hAnsi="Arial" w:cs="Arial"/>
        </w:rPr>
        <w:t>;</w:t>
      </w:r>
      <w:r w:rsidR="00977E1B" w:rsidRPr="009019C2">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t</m:t>
            </m:r>
          </m:sub>
        </m:sSub>
        <m:r>
          <w:rPr>
            <w:rFonts w:ascii="Cambria Math" w:hAnsi="Cambria Math" w:cs="Arial"/>
          </w:rPr>
          <m:t>~</m:t>
        </m:r>
        <m:r>
          <m:rPr>
            <m:sty m:val="p"/>
          </m:rPr>
          <w:rPr>
            <w:rFonts w:ascii="Cambria Math" w:hAnsi="Cambria Math" w:cs="Arial"/>
          </w:rPr>
          <m:t>Normal</m:t>
        </m:r>
        <m:r>
          <w:rPr>
            <w:rFonts w:ascii="Cambria Math" w:hAnsi="Cambria Math" w:cs="Arial"/>
          </w:rPr>
          <m:t>(0,</m:t>
        </m:r>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r>
          <w:rPr>
            <w:rFonts w:ascii="Cambria Math" w:eastAsiaTheme="minorEastAsia" w:hAnsi="Cambria Math" w:cs="Arial"/>
          </w:rPr>
          <m:t>)</m:t>
        </m:r>
      </m:oMath>
      <w:r w:rsidR="00977E1B">
        <w:rPr>
          <w:rFonts w:ascii="Arial" w:eastAsiaTheme="minorEastAsia" w:hAnsi="Arial" w:cs="Arial"/>
        </w:rPr>
        <w:t xml:space="preserve">. </w:t>
      </w:r>
    </w:p>
    <w:p w14:paraId="0EA4B041" w14:textId="77777777" w:rsidR="00A03C85" w:rsidRDefault="00A03C85" w:rsidP="008A3D8C">
      <w:pPr>
        <w:rPr>
          <w:rFonts w:ascii="Arial" w:eastAsiaTheme="minorEastAsia" w:hAnsi="Arial" w:cs="Arial"/>
        </w:rPr>
      </w:pPr>
    </w:p>
    <w:p w14:paraId="73639BBB" w14:textId="6BB5E1C9" w:rsidR="00977E1B" w:rsidRPr="00A03C85" w:rsidRDefault="00977E1B" w:rsidP="008A3D8C">
      <w:pPr>
        <w:rPr>
          <w:rFonts w:ascii="Arial" w:eastAsiaTheme="minorEastAsia" w:hAnsi="Arial" w:cs="Arial"/>
        </w:rPr>
      </w:pPr>
      <w:r w:rsidRPr="009019C2">
        <w:rPr>
          <w:rFonts w:ascii="Arial" w:hAnsi="Arial" w:cs="Arial"/>
          <w:color w:val="000000"/>
        </w:rPr>
        <w:t>The GSS population model incorporates these principles and has four unknown parameters</w:t>
      </w:r>
      <w:r>
        <w:rPr>
          <w:rFonts w:ascii="Arial" w:hAnsi="Arial" w:cs="Arial"/>
          <w:color w:val="000000"/>
        </w:rPr>
        <w:t xml:space="preserve"> under stationary distribution</w:t>
      </w:r>
      <w:r w:rsidRPr="009019C2">
        <w:rPr>
          <w:rFonts w:ascii="Arial" w:eastAsiaTheme="minorEastAsia" w:hAnsi="Arial" w:cs="Arial"/>
        </w:rPr>
        <w:t xml:space="preserve">: </w:t>
      </w:r>
      <m:oMath>
        <m:r>
          <w:rPr>
            <w:rFonts w:ascii="Cambria Math" w:eastAsiaTheme="minorEastAsia" w:hAnsi="Cambria Math" w:cs="Arial"/>
          </w:rPr>
          <m:t>a</m:t>
        </m:r>
      </m:oMath>
      <w:r w:rsidRPr="009019C2">
        <w:rPr>
          <w:rFonts w:ascii="Arial" w:eastAsiaTheme="minorEastAsia" w:hAnsi="Arial" w:cs="Arial"/>
        </w:rPr>
        <w:t xml:space="preserve">, </w:t>
      </w:r>
      <m:oMath>
        <m:r>
          <w:rPr>
            <w:rFonts w:ascii="Cambria Math" w:eastAsiaTheme="minorEastAsia" w:hAnsi="Cambria Math" w:cs="Arial"/>
          </w:rPr>
          <m:t>c</m:t>
        </m:r>
      </m:oMath>
      <w:r w:rsidRPr="009019C2">
        <w:rPr>
          <w:rFonts w:ascii="Arial" w:eastAsiaTheme="minorEastAsia" w:hAnsi="Arial" w:cs="Arial"/>
        </w:rPr>
        <w:t>,</w:t>
      </w:r>
      <w:r>
        <w:rPr>
          <w:rFonts w:ascii="Arial" w:eastAsiaTheme="minorEastAsia" w:hAnsi="Arial" w:cs="Arial"/>
        </w:rPr>
        <w:t xml:space="preserve"> </w:t>
      </w:r>
      <m:oMath>
        <m:sSup>
          <m:sSupPr>
            <m:ctrlPr>
              <w:rPr>
                <w:rFonts w:ascii="Cambria Math" w:eastAsiaTheme="minorEastAsia" w:hAnsi="Cambria Math" w:cs="Arial"/>
                <w:i/>
              </w:rPr>
            </m:ctrlPr>
          </m:sSupPr>
          <m:e>
            <m:r>
              <w:rPr>
                <w:rFonts w:ascii="Cambria Math" w:eastAsiaTheme="minorEastAsia" w:hAnsi="Cambria Math" w:cs="Arial"/>
              </w:rPr>
              <m:t>σ</m:t>
            </m:r>
          </m:e>
          <m:sup>
            <m:r>
              <w:rPr>
                <w:rFonts w:ascii="Cambria Math" w:eastAsiaTheme="minorEastAsia" w:hAnsi="Cambria Math" w:cs="Arial"/>
              </w:rPr>
              <m:t>2</m:t>
            </m:r>
          </m:sup>
        </m:sSup>
      </m:oMath>
      <w:r w:rsidRPr="009019C2">
        <w:rPr>
          <w:rFonts w:ascii="Arial" w:eastAsiaTheme="minorEastAsia" w:hAnsi="Arial" w:cs="Arial"/>
        </w:rPr>
        <w:t xml:space="preserve">, and </w:t>
      </w:r>
      <m:oMath>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oMath>
      <w:r w:rsidRPr="009019C2">
        <w:rPr>
          <w:rFonts w:ascii="Arial" w:eastAsiaTheme="minorEastAsia" w:hAnsi="Arial" w:cs="Arial"/>
        </w:rPr>
        <w:t xml:space="preserve"> </w:t>
      </w:r>
      <w:r w:rsidRPr="009019C2">
        <w:rPr>
          <w:rFonts w:ascii="Arial" w:eastAsiaTheme="minorEastAsia" w:hAnsi="Arial" w:cs="Arial"/>
        </w:rPr>
        <w:fldChar w:fldCharType="begin"/>
      </w:r>
      <w:r>
        <w:rPr>
          <w:rFonts w:ascii="Arial" w:eastAsiaTheme="minorEastAsia" w:hAnsi="Arial" w:cs="Arial"/>
        </w:rPr>
        <w:instrText xml:space="preserve"> ADDIN ZOTERO_ITEM CSL_CITATION {"citationID":"ZLXeNzsu","properties":{"formattedCitation":"(Dennis et al., 2006)","plainCitation":"(Dennis et al., 2006)","noteIndex":0},"citationItems":[{"id":3888,"uris":["http://zotero.org/users/8753857/items/DIKYMU3E"],"itemData":{"id":3888,"type":"article-journal","abstract":"We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F."}],"issued":{"date-parts":[["2006",8]]}}}],"schema":"https://github.com/citation-style-language/schema/raw/master/csl-citation.json"} </w:instrText>
      </w:r>
      <w:r w:rsidRPr="009019C2">
        <w:rPr>
          <w:rFonts w:ascii="Arial" w:eastAsiaTheme="minorEastAsia" w:hAnsi="Arial" w:cs="Arial"/>
        </w:rPr>
        <w:fldChar w:fldCharType="separate"/>
      </w:r>
      <w:r w:rsidRPr="009019C2">
        <w:rPr>
          <w:rFonts w:ascii="Arial" w:eastAsiaTheme="minorEastAsia" w:hAnsi="Arial" w:cs="Arial"/>
          <w:noProof/>
        </w:rPr>
        <w:t>(Dennis et al., 2006)</w:t>
      </w:r>
      <w:r w:rsidRPr="009019C2">
        <w:rPr>
          <w:rFonts w:ascii="Arial" w:eastAsiaTheme="minorEastAsia" w:hAnsi="Arial" w:cs="Arial"/>
        </w:rPr>
        <w:fldChar w:fldCharType="end"/>
      </w:r>
      <w:r w:rsidRPr="009019C2">
        <w:rPr>
          <w:rFonts w:ascii="Arial" w:eastAsiaTheme="minorEastAsia" w:hAnsi="Arial" w:cs="Arial"/>
        </w:rPr>
        <w:t>.</w:t>
      </w:r>
      <w:r w:rsidRPr="00977E1B">
        <w:rPr>
          <w:rFonts w:ascii="Arial" w:eastAsiaTheme="minorEastAsia" w:hAnsi="Arial" w:cs="Arial"/>
        </w:rPr>
        <w:t xml:space="preserve"> </w:t>
      </w:r>
      <w:r>
        <w:rPr>
          <w:rFonts w:ascii="Arial" w:eastAsiaTheme="minorEastAsia" w:hAnsi="Arial" w:cs="Arial"/>
        </w:rPr>
        <w:t xml:space="preserve">However, if the observation data commenced before the assumed stationary distribution mean, the initial population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oMath>
      <w:r>
        <w:rPr>
          <w:rFonts w:ascii="Arial" w:eastAsiaTheme="minorEastAsia" w:hAnsi="Arial" w:cs="Arial"/>
        </w:rPr>
        <w:t xml:space="preserve"> become an additional unknown parameter. In case the initial population is known, as in translocation experiments, the observed data for initial population is the same realization of the latent variable (</w:t>
      </w:r>
      <m:oMath>
        <m:sSub>
          <m:sSubPr>
            <m:ctrlPr>
              <w:rPr>
                <w:rFonts w:ascii="Cambria Math" w:eastAsiaTheme="minorEastAsia" w:hAnsi="Cambria Math" w:cs="Arial"/>
                <w:i/>
              </w:rPr>
            </m:ctrlPr>
          </m:sSubPr>
          <m:e>
            <m:r>
              <w:rPr>
                <w:rFonts w:ascii="Cambria Math" w:eastAsiaTheme="minorEastAsia" w:hAnsi="Cambria Math" w:cs="Arial"/>
              </w:rPr>
              <m:t>y</m:t>
            </m:r>
          </m:e>
          <m:sub>
            <m:r>
              <w:rPr>
                <w:rFonts w:ascii="Cambria Math" w:eastAsiaTheme="minorEastAsia" w:hAnsi="Cambria Math" w:cs="Arial"/>
              </w:rPr>
              <m:t>0</m:t>
            </m:r>
          </m:sub>
        </m:sSub>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oMath>
      <w:r>
        <w:rPr>
          <w:rFonts w:ascii="Arial" w:eastAsiaTheme="minorEastAsia" w:hAnsi="Arial" w:cs="Arial"/>
        </w:rPr>
        <w:t xml:space="preserve">) and could be treated as a known parameter </w:t>
      </w:r>
      <w:r>
        <w:rPr>
          <w:rFonts w:ascii="Arial" w:eastAsiaTheme="minorEastAsia" w:hAnsi="Arial" w:cs="Arial"/>
        </w:rPr>
        <w:fldChar w:fldCharType="begin"/>
      </w:r>
      <w:r>
        <w:rPr>
          <w:rFonts w:ascii="Arial" w:eastAsiaTheme="minorEastAsia" w:hAnsi="Arial" w:cs="Arial"/>
        </w:rPr>
        <w:instrText xml:space="preserve"> ADDIN ZOTERO_ITEM CSL_CITATION {"citationID":"HuPOSXUP","properties":{"formattedCitation":"(Dennis et al., 2006; Dennis &amp; Ponciano, 2014)","plainCitation":"(Dennis et al., 2006; Dennis &amp; Ponciano, 2014)","noteIndex":0},"citationItems":[{"id":3888,"uris":["http://zotero.org/users/8753857/items/DIKYMU3E"],"itemData":{"id":3888,"type":"article-journal","abstract":"We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F."}],"issued":{"date-parts":[["2006",8]]}}},{"id":4809,"uris":["http://zotero.org/users/8753857/items/I342UGZA"],"itemData":{"id":4809,"type":"article-journal","abstract":"The Gompertz state-space (GSS) model is a stochastic model for analyzing time-series observations of population abundances. The GSS model combines density dependence, environmental process noise, and observation error toward estimating quantities of interest in biological monitoring and population viability analysis. However, existing methods for estimating the model parameters apply only to population data with equal time intervals between observations. In the present paper, we extend the GSS model to data with unequal time intervals, by embedding it within a state-space version of the OrnsteinUhlenbeck process, a continuous-time model of an equilibrating stochastic system. Maximum likelihood and restricted maximum likelihood calculations for the Ornstein-Uhlenbeck statespace model involve only numerical maximization of an explicit multivariate normal likelihood, and so the extension allows for easy bootstrapping, yielding conﬁdence intervals for model parameters, statistical hypothesis testing of density dependence, and selection among sub-models using information criteria. Ecologists and managers previously drawn to models lacking density dependence or observation error because such models accommodated unequal time intervals (for example, due to missing data) now have an alternative analysis framework incorporating density dependence, process noise, and observation error.","container-title":"Ecology","DOI":"10.1890/13-1486.1","ISSN":"0012-9658, 1939-9170","issue":"8","journalAbbreviation":"Ecology","language":"en","page":"2069-2076","source":"DOI.org (Crossref)","title":"Density</w:instrText>
      </w:r>
      <w:r>
        <w:rPr>
          <w:rFonts w:ascii="Cambria Math" w:eastAsiaTheme="minorEastAsia" w:hAnsi="Cambria Math" w:cs="Cambria Math"/>
        </w:rPr>
        <w:instrText>‐</w:instrText>
      </w:r>
      <w:r>
        <w:rPr>
          <w:rFonts w:ascii="Arial" w:eastAsiaTheme="minorEastAsia" w:hAnsi="Arial" w:cs="Arial"/>
        </w:rPr>
        <w:instrText>dependent state</w:instrText>
      </w:r>
      <w:r>
        <w:rPr>
          <w:rFonts w:ascii="Cambria Math" w:eastAsiaTheme="minorEastAsia" w:hAnsi="Cambria Math" w:cs="Cambria Math"/>
        </w:rPr>
        <w:instrText>‐</w:instrText>
      </w:r>
      <w:r>
        <w:rPr>
          <w:rFonts w:ascii="Arial" w:eastAsiaTheme="minorEastAsia" w:hAnsi="Arial" w:cs="Arial"/>
        </w:rPr>
        <w:instrText>space model for population</w:instrText>
      </w:r>
      <w:r>
        <w:rPr>
          <w:rFonts w:ascii="Cambria Math" w:eastAsiaTheme="minorEastAsia" w:hAnsi="Cambria Math" w:cs="Cambria Math"/>
        </w:rPr>
        <w:instrText>‐</w:instrText>
      </w:r>
      <w:r>
        <w:rPr>
          <w:rFonts w:ascii="Arial" w:eastAsiaTheme="minorEastAsia" w:hAnsi="Arial" w:cs="Arial"/>
        </w:rPr>
        <w:instrText xml:space="preserve">abundance data with unequal time intervals","volume":"95","author":[{"family":"Dennis","given":"Brian"},{"family":"Ponciano","given":"José Miguel"}],"issued":{"date-parts":[["2014",8]]}}}],"schema":"https://github.com/citation-style-language/schema/raw/master/csl-citation.json"} </w:instrText>
      </w:r>
      <w:r>
        <w:rPr>
          <w:rFonts w:ascii="Arial" w:eastAsiaTheme="minorEastAsia" w:hAnsi="Arial" w:cs="Arial"/>
        </w:rPr>
        <w:fldChar w:fldCharType="separate"/>
      </w:r>
      <w:r>
        <w:rPr>
          <w:rFonts w:ascii="Arial" w:eastAsiaTheme="minorEastAsia" w:hAnsi="Arial" w:cs="Arial"/>
          <w:noProof/>
        </w:rPr>
        <w:t>(Dennis et al., 2006; Dennis &amp; Ponciano, 2014)</w:t>
      </w:r>
      <w:r>
        <w:rPr>
          <w:rFonts w:ascii="Arial" w:eastAsiaTheme="minorEastAsia" w:hAnsi="Arial" w:cs="Arial"/>
        </w:rPr>
        <w:fldChar w:fldCharType="end"/>
      </w:r>
      <w:r>
        <w:rPr>
          <w:rFonts w:ascii="Arial" w:eastAsiaTheme="minorEastAsia" w:hAnsi="Arial" w:cs="Arial"/>
        </w:rPr>
        <w:t>.</w:t>
      </w:r>
      <w:r>
        <w:rPr>
          <w:rFonts w:ascii="Arial" w:eastAsiaTheme="minorEastAsia" w:hAnsi="Arial" w:cs="Arial"/>
        </w:rPr>
        <w:t xml:space="preserve"> During such </w:t>
      </w:r>
      <w:r w:rsidR="00874B5E">
        <w:rPr>
          <w:rFonts w:ascii="Arial" w:eastAsiaTheme="minorEastAsia" w:hAnsi="Arial" w:cs="Arial"/>
        </w:rPr>
        <w:t>transition</w:t>
      </w:r>
      <w:r>
        <w:rPr>
          <w:rFonts w:ascii="Arial" w:eastAsiaTheme="minorEastAsia" w:hAnsi="Arial" w:cs="Arial"/>
        </w:rPr>
        <w:t xml:space="preserve"> growth dynamics the density independent EGSS, without an equilibrium and the additional parameter of the initial population</w:t>
      </w:r>
      <w:r w:rsidR="00A03C85">
        <w:rPr>
          <w:rFonts w:ascii="Arial" w:eastAsiaTheme="minorEastAsia" w:hAnsi="Arial" w:cs="Arial"/>
        </w:rPr>
        <w:t>,</w:t>
      </w:r>
      <w:r>
        <w:rPr>
          <w:rFonts w:ascii="Arial" w:eastAsiaTheme="minorEastAsia" w:hAnsi="Arial" w:cs="Arial"/>
        </w:rPr>
        <w:t xml:space="preserve"> seems more accurate to represent the trend of the population </w:t>
      </w:r>
      <w:r w:rsidR="008A3D8C">
        <w:rPr>
          <w:rFonts w:ascii="Arial" w:eastAsiaTheme="minorEastAsia" w:hAnsi="Arial" w:cs="Arial"/>
        </w:rPr>
        <w:fldChar w:fldCharType="begin"/>
      </w:r>
      <w:r w:rsidR="00A03C85">
        <w:rPr>
          <w:rFonts w:ascii="Arial" w:eastAsiaTheme="minorEastAsia" w:hAnsi="Arial" w:cs="Arial"/>
        </w:rPr>
        <w:instrText xml:space="preserve"> ADDIN ZOTERO_ITEM CSL_CITATION {"citationID":"Zoo8KLwW","properties":{"formattedCitation":"(Dennis et al., 1991, 2006; Humbert et al., 2009)","plainCitation":"(Dennis et al., 1991, 2006; Humbert et al., 2009)","noteIndex":0},"citationItems":[{"id":3689,"uris":["http://zotero.org/users/8753857/items/I2JLZL95"],"itemData":{"id":3689,"type":"article-journal","abstract":"Survival or extinction of an endangered species is inherently stochastic. We develop statistical methods for estimating quantities related to growth rates and extinction probabilities from time series data on the abundance of a single population. The statistical methods are based on a stochastic model of exponential growth arising from the biological theory of age- or stage-structured populations. The model incorporates the so-called environmental type of stochastic fluctuations and yields a lognormal probability distribution of population abundance. Calculation of maximum likelihood estimates of the two unknown parameters in this model reduces to performing a simple linear regression. We describe techniques for rigorously testing and evaluating whether the model fits a given data set. Various growth- and extinction-related quantities are functions of the two parameters, including the continuous rate of increase, the finite rate of increase, the geometric finite rate of increase, the probability of reaching a lower threshold population size, the mean, median, and most likely time of attaining the threshold, and the projected population size. Maximum likelihood estimates and minimum variance unbiased estimates of these quantities are described in detail.","container-title":"Ecological Monographs","DOI":"10.2307/1943004","ISSN":"0012-9615, 1557-7015","issue":"2","journalAbbreviation":"Ecol. Monogr.","language":"en","page":"115-143","source":"DOI.org (Crossref)","title":"Estimation of growth and extinction parameters for endangered species","volume":"61","author":[{"family":"Dennis","given":"Brian"},{"family":"Munholland","given":"Patricia L."},{"family":"Scott","given":"J. Michael"}],"issued":{"date-parts":[["1991",6]]}}},{"id":3888,"uris":["http://zotero.org/users/8753857/items/DIKYMU3E"],"itemData":{"id":3888,"type":"article-journal","abstract":"We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F."}],"issued":{"date-parts":[["2006",8]]}}},{"id":6469,"uris":["http://zotero.org/users/8753857/items/NJXETKPG"],"itemData":{"id":6469,"type":"article-journal","abstract":"Estimation of a population trend from a time series of abundance data is an important task in ecology, yet such estimation remains logistically and conceptually challenging in practice. First, the extent to which unequal intervals in the time series, due to missing observations or irregular sampling, compromise trend estimation is not well</w:instrText>
      </w:r>
      <w:r w:rsidR="00A03C85">
        <w:rPr>
          <w:rFonts w:ascii="Cambria Math" w:eastAsiaTheme="minorEastAsia" w:hAnsi="Cambria Math" w:cs="Cambria Math"/>
        </w:rPr>
        <w:instrText>‐</w:instrText>
      </w:r>
      <w:r w:rsidR="00A03C85">
        <w:rPr>
          <w:rFonts w:ascii="Arial" w:eastAsiaTheme="minorEastAsia" w:hAnsi="Arial" w:cs="Arial"/>
        </w:rPr>
        <w:instrText>known. Furthermore, the predominant trend estimation method (loglinear regression of abundance data against time) ignores the possibility of process noise, while an alternative method (the ‘diffusion approximation’) ignores observation error in the abundance data. State</w:instrText>
      </w:r>
      <w:r w:rsidR="00A03C85">
        <w:rPr>
          <w:rFonts w:ascii="Cambria Math" w:eastAsiaTheme="minorEastAsia" w:hAnsi="Cambria Math" w:cs="Cambria Math"/>
        </w:rPr>
        <w:instrText>‐</w:instrText>
      </w:r>
      <w:r w:rsidR="00A03C85">
        <w:rPr>
          <w:rFonts w:ascii="Arial" w:eastAsiaTheme="minorEastAsia" w:hAnsi="Arial" w:cs="Arial"/>
        </w:rPr>
        <w:instrText>space models that account for both process noise and observation error exist but have been little used. We study an adaptation of the exponential growth state</w:instrText>
      </w:r>
      <w:r w:rsidR="00A03C85">
        <w:rPr>
          <w:rFonts w:ascii="Cambria Math" w:eastAsiaTheme="minorEastAsia" w:hAnsi="Cambria Math" w:cs="Cambria Math"/>
        </w:rPr>
        <w:instrText>‐</w:instrText>
      </w:r>
      <w:r w:rsidR="00A03C85">
        <w:rPr>
          <w:rFonts w:ascii="Arial" w:eastAsiaTheme="minorEastAsia" w:hAnsi="Arial" w:cs="Arial"/>
        </w:rPr>
        <w:instrText>space (EGSS) model for use with missing data in the time series, and we compare its trend estimation to the status quo methods. The EGSS model provides superior estimates of trend across wide ranges of time series length and sources of variation. The performance of the EGSS model even with half of the counts in the time series missing implies that trend estimates may be improved by diverting effort away from annual monitoring and towards increasing time series length or improving precision of the abundance estimates for years that data are collected.","container-title":"Oikos","DOI":"10.1111/j.1600-0706.2009.17839.x","ISSN":"0030-1299, 1600-0706","issue":"12","journalAbbreviation":"Oikos","language":"en","page":"1940-1946","source":"DOI.org (Crossref)","title":"A better way to estimate population trends","volume":"118","author":[{"family":"Humbert","given":"Jean</w:instrText>
      </w:r>
      <w:r w:rsidR="00A03C85">
        <w:rPr>
          <w:rFonts w:ascii="Cambria Math" w:eastAsiaTheme="minorEastAsia" w:hAnsi="Cambria Math" w:cs="Cambria Math"/>
        </w:rPr>
        <w:instrText>‐</w:instrText>
      </w:r>
      <w:r w:rsidR="00A03C85">
        <w:rPr>
          <w:rFonts w:ascii="Arial" w:eastAsiaTheme="minorEastAsia" w:hAnsi="Arial" w:cs="Arial"/>
        </w:rPr>
        <w:instrText xml:space="preserve">Yves"},{"family":"Scott Mills","given":"L."},{"family":"Horne","given":"Jon S."},{"family":"Dennis","given":"Brian"}],"issued":{"date-parts":[["2009",12]]}}}],"schema":"https://github.com/citation-style-language/schema/raw/master/csl-citation.json"} </w:instrText>
      </w:r>
      <w:r w:rsidR="008A3D8C">
        <w:rPr>
          <w:rFonts w:ascii="Arial" w:eastAsiaTheme="minorEastAsia" w:hAnsi="Arial" w:cs="Arial"/>
        </w:rPr>
        <w:fldChar w:fldCharType="separate"/>
      </w:r>
      <w:r w:rsidR="00A03C85">
        <w:rPr>
          <w:rFonts w:ascii="Arial" w:eastAsiaTheme="minorEastAsia" w:hAnsi="Arial" w:cs="Arial"/>
          <w:noProof/>
        </w:rPr>
        <w:t>(Dennis et al., 1991, 2006; Humbert et al., 2009)</w:t>
      </w:r>
      <w:r w:rsidR="008A3D8C">
        <w:rPr>
          <w:rFonts w:ascii="Arial" w:eastAsiaTheme="minorEastAsia" w:hAnsi="Arial" w:cs="Arial"/>
        </w:rPr>
        <w:fldChar w:fldCharType="end"/>
      </w:r>
      <w:r w:rsidR="008A3D8C">
        <w:rPr>
          <w:rFonts w:ascii="Arial" w:eastAsiaTheme="minorEastAsia" w:hAnsi="Arial" w:cs="Arial"/>
        </w:rPr>
        <w:t xml:space="preserve">. </w:t>
      </w:r>
      <w:r w:rsidR="00A03C85">
        <w:rPr>
          <w:rFonts w:ascii="Arial" w:eastAsiaTheme="minorEastAsia" w:hAnsi="Arial" w:cs="Arial"/>
        </w:rPr>
        <w:t xml:space="preserve">Finally, be aware </w:t>
      </w:r>
      <w:r w:rsidR="008A3D8C">
        <w:rPr>
          <w:rFonts w:ascii="Arial" w:eastAsiaTheme="minorEastAsia" w:hAnsi="Arial" w:cs="Arial"/>
        </w:rPr>
        <w:t>that</w:t>
      </w:r>
      <w:r w:rsidR="002D40D3">
        <w:rPr>
          <w:rFonts w:ascii="Arial" w:eastAsiaTheme="minorEastAsia" w:hAnsi="Arial" w:cs="Arial"/>
        </w:rPr>
        <w:t xml:space="preserve"> </w:t>
      </w:r>
      <w:r w:rsidR="002D40D3">
        <w:rPr>
          <w:rFonts w:ascii="Arial" w:eastAsiaTheme="minorEastAsia" w:hAnsi="Arial" w:cs="Arial"/>
        </w:rPr>
        <w:t xml:space="preserve">the </w:t>
      </w:r>
      <w:r w:rsidR="002D40D3">
        <w:rPr>
          <w:rFonts w:ascii="Arial" w:eastAsiaTheme="minorEastAsia" w:hAnsi="Arial" w:cs="Arial"/>
        </w:rPr>
        <w:t>density-dependent</w:t>
      </w:r>
      <w:r w:rsidR="008A3D8C">
        <w:rPr>
          <w:rFonts w:ascii="Arial" w:eastAsiaTheme="minorEastAsia" w:hAnsi="Arial" w:cs="Arial"/>
        </w:rPr>
        <w:t xml:space="preserve"> stochastic GSS model does not include the deterministic “carrying capacity”, but a stationary distribution mean representing a long-term expected population size where the population fluctuates with some variation </w:t>
      </w:r>
      <w:r w:rsidR="008A3D8C">
        <w:rPr>
          <w:rFonts w:ascii="Arial" w:eastAsiaTheme="minorEastAsia" w:hAnsi="Arial" w:cs="Arial"/>
        </w:rPr>
        <w:fldChar w:fldCharType="begin"/>
      </w:r>
      <w:r w:rsidR="008A3D8C">
        <w:rPr>
          <w:rFonts w:ascii="Arial" w:eastAsiaTheme="minorEastAsia" w:hAnsi="Arial" w:cs="Arial"/>
        </w:rPr>
        <w:instrText xml:space="preserve"> ADDIN ZOTERO_ITEM CSL_CITATION {"citationID":"lGWvUPOk","properties":{"formattedCitation":"(Dennis et al., 2006)","plainCitation":"(Dennis et al., 2006)","noteIndex":0},"citationItems":[{"id":3888,"uris":["http://zotero.org/users/8753857/items/DIKYMU3E"],"itemData":{"id":3888,"type":"article-journal","abstract":"We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F."}],"issued":{"date-parts":[["2006",8]]}}}],"schema":"https://github.com/citation-style-language/schema/raw/master/csl-citation.json"} </w:instrText>
      </w:r>
      <w:r w:rsidR="008A3D8C">
        <w:rPr>
          <w:rFonts w:ascii="Arial" w:eastAsiaTheme="minorEastAsia" w:hAnsi="Arial" w:cs="Arial"/>
        </w:rPr>
        <w:fldChar w:fldCharType="separate"/>
      </w:r>
      <w:r w:rsidR="008A3D8C">
        <w:rPr>
          <w:rFonts w:ascii="Arial" w:eastAsiaTheme="minorEastAsia" w:hAnsi="Arial" w:cs="Arial"/>
          <w:noProof/>
        </w:rPr>
        <w:t>(Dennis et al., 2006)</w:t>
      </w:r>
      <w:r w:rsidR="008A3D8C">
        <w:rPr>
          <w:rFonts w:ascii="Arial" w:eastAsiaTheme="minorEastAsia" w:hAnsi="Arial" w:cs="Arial"/>
        </w:rPr>
        <w:fldChar w:fldCharType="end"/>
      </w:r>
      <w:r w:rsidR="008A3D8C">
        <w:rPr>
          <w:rFonts w:ascii="Arial" w:eastAsiaTheme="minorEastAsia" w:hAnsi="Arial" w:cs="Arial"/>
        </w:rPr>
        <w:t xml:space="preserve">. </w:t>
      </w:r>
    </w:p>
    <w:p w14:paraId="5824CA04" w14:textId="77777777" w:rsidR="00977E1B" w:rsidRDefault="00977E1B" w:rsidP="008A3D8C">
      <w:pPr>
        <w:rPr>
          <w:rFonts w:ascii="Arial" w:eastAsiaTheme="minorEastAsia" w:hAnsi="Arial" w:cs="Arial"/>
        </w:rPr>
      </w:pPr>
    </w:p>
    <w:p w14:paraId="65E03A4C" w14:textId="6C548D9C" w:rsidR="00A03C85" w:rsidRDefault="00682571" w:rsidP="008A3D8C">
      <w:pPr>
        <w:rPr>
          <w:rFonts w:ascii="Arial" w:eastAsiaTheme="minorEastAsia" w:hAnsi="Arial" w:cs="Arial"/>
        </w:rPr>
      </w:pPr>
      <w:r>
        <w:rPr>
          <w:rFonts w:ascii="Arial" w:eastAsiaTheme="minorEastAsia" w:hAnsi="Arial" w:cs="Arial"/>
        </w:rPr>
        <w:t>T</w:t>
      </w:r>
      <w:r w:rsidRPr="009019C2">
        <w:rPr>
          <w:rFonts w:ascii="Arial" w:eastAsiaTheme="minorEastAsia" w:hAnsi="Arial" w:cs="Arial"/>
        </w:rPr>
        <w:t>he logarithmic transformation in the GSS discrete model opens the opportunity for estimating the infinitesimal mean and variance under a</w:t>
      </w:r>
      <w:r>
        <w:rPr>
          <w:rFonts w:ascii="Arial" w:eastAsiaTheme="minorEastAsia" w:hAnsi="Arial" w:cs="Arial"/>
        </w:rPr>
        <w:t xml:space="preserve"> diffusion process</w:t>
      </w:r>
      <w:r w:rsidR="002D40D3">
        <w:rPr>
          <w:rFonts w:ascii="Arial" w:eastAsiaTheme="minorEastAsia" w:hAnsi="Arial" w:cs="Arial"/>
        </w:rPr>
        <w:t xml:space="preserve"> for unequal sampling</w:t>
      </w:r>
      <w:r>
        <w:rPr>
          <w:rFonts w:ascii="Arial" w:eastAsiaTheme="minorEastAsia" w:hAnsi="Arial" w:cs="Arial"/>
        </w:rPr>
        <w:t>,</w:t>
      </w:r>
      <w:r>
        <w:rPr>
          <w:rFonts w:ascii="Arial" w:eastAsiaTheme="minorEastAsia" w:hAnsi="Arial" w:cs="Arial"/>
        </w:rPr>
        <w:t xml:space="preserve"> Brownian motion</w:t>
      </w:r>
      <w:r w:rsidR="002D40D3">
        <w:rPr>
          <w:rFonts w:ascii="Arial" w:eastAsiaTheme="minorEastAsia" w:hAnsi="Arial" w:cs="Arial"/>
        </w:rPr>
        <w:t xml:space="preserve"> diffusion</w:t>
      </w:r>
      <w:r>
        <w:rPr>
          <w:rFonts w:ascii="Arial" w:eastAsiaTheme="minorEastAsia" w:hAnsi="Arial" w:cs="Arial"/>
        </w:rPr>
        <w:t xml:space="preserve"> in EGSS </w:t>
      </w:r>
      <w:r>
        <w:rPr>
          <w:rFonts w:ascii="Arial" w:eastAsiaTheme="minorEastAsia" w:hAnsi="Arial" w:cs="Arial"/>
        </w:rPr>
        <w:fldChar w:fldCharType="begin"/>
      </w:r>
      <w:r>
        <w:rPr>
          <w:rFonts w:ascii="Arial" w:eastAsiaTheme="minorEastAsia" w:hAnsi="Arial" w:cs="Arial"/>
        </w:rPr>
        <w:instrText xml:space="preserve"> ADDIN ZOTERO_ITEM CSL_CITATION {"citationID":"yB7YHKox","properties":{"formattedCitation":"(Humbert et al., 2009)","plainCitation":"(Humbert et al., 2009)","noteIndex":0},"citationItems":[{"id":6469,"uris":["http://zotero.org/users/8753857/items/NJXETKPG"],"itemData":{"id":6469,"type":"article-journal","abstract":"Estimation of a population trend from a time series of abundance data is an important task in ecology, yet such estimation remains logistically and conceptually challenging in practice. First, the extent to which unequal intervals in the time series, due to missing observations or irregular sampling, compromise trend estimation is not well</w:instrText>
      </w:r>
      <w:r>
        <w:rPr>
          <w:rFonts w:ascii="Cambria Math" w:eastAsiaTheme="minorEastAsia" w:hAnsi="Cambria Math" w:cs="Cambria Math"/>
        </w:rPr>
        <w:instrText>‐</w:instrText>
      </w:r>
      <w:r>
        <w:rPr>
          <w:rFonts w:ascii="Arial" w:eastAsiaTheme="minorEastAsia" w:hAnsi="Arial" w:cs="Arial"/>
        </w:rPr>
        <w:instrText>known. Furthermore, the predominant trend estimation method (loglinear regression of abundance data against time) ignores the possibility of process noise, while an alternative method (the ‘diffusion approximation’) ignores observation error in the abundance data. State</w:instrText>
      </w:r>
      <w:r>
        <w:rPr>
          <w:rFonts w:ascii="Cambria Math" w:eastAsiaTheme="minorEastAsia" w:hAnsi="Cambria Math" w:cs="Cambria Math"/>
        </w:rPr>
        <w:instrText>‐</w:instrText>
      </w:r>
      <w:r>
        <w:rPr>
          <w:rFonts w:ascii="Arial" w:eastAsiaTheme="minorEastAsia" w:hAnsi="Arial" w:cs="Arial"/>
        </w:rPr>
        <w:instrText>space models that account for both process noise and observation error exist but have been little used. We study an adaptation of the exponential growth state</w:instrText>
      </w:r>
      <w:r>
        <w:rPr>
          <w:rFonts w:ascii="Cambria Math" w:eastAsiaTheme="minorEastAsia" w:hAnsi="Cambria Math" w:cs="Cambria Math"/>
        </w:rPr>
        <w:instrText>‐</w:instrText>
      </w:r>
      <w:r>
        <w:rPr>
          <w:rFonts w:ascii="Arial" w:eastAsiaTheme="minorEastAsia" w:hAnsi="Arial" w:cs="Arial"/>
        </w:rPr>
        <w:instrText>space (EGSS) model for use with missing data in the time series, and we compare its trend estimation to the status quo methods. The EGSS model provides superior estimates of trend across wide ranges of time series length and sources of variation. The performance of the EGSS model even with half of the counts in the time series missing implies that trend estimates may be improved by diverting effort away from annual monitoring and towards increasing time series length or improving precision of the abundance estimates for years that data are collected.","container-title":"Oikos","DOI":"10.1111/j.1600-0706.2009.17839.x","ISSN":"0030-1299, 1600-0706","issue":"12","journalAbbreviation":"Oikos","language":"en","page":"1940-1946","source":"DOI.org (Crossref)","title":"A better way to estimate population trends","volume":"118","author":[{"family":"Humbert","given":"Jean</w:instrText>
      </w:r>
      <w:r>
        <w:rPr>
          <w:rFonts w:ascii="Cambria Math" w:eastAsiaTheme="minorEastAsia" w:hAnsi="Cambria Math" w:cs="Cambria Math"/>
        </w:rPr>
        <w:instrText>‐</w:instrText>
      </w:r>
      <w:r>
        <w:rPr>
          <w:rFonts w:ascii="Arial" w:eastAsiaTheme="minorEastAsia" w:hAnsi="Arial" w:cs="Arial"/>
        </w:rPr>
        <w:instrText xml:space="preserve">Yves"},{"family":"Scott Mills","given":"L."},{"family":"Horne","given":"Jon S."},{"family":"Dennis","given":"Brian"}],"issued":{"date-parts":[["2009",12]]}}}],"schema":"https://github.com/citation-style-language/schema/raw/master/csl-citation.json"} </w:instrText>
      </w:r>
      <w:r>
        <w:rPr>
          <w:rFonts w:ascii="Arial" w:eastAsiaTheme="minorEastAsia" w:hAnsi="Arial" w:cs="Arial"/>
        </w:rPr>
        <w:fldChar w:fldCharType="separate"/>
      </w:r>
      <w:r>
        <w:rPr>
          <w:rFonts w:ascii="Arial" w:eastAsiaTheme="minorEastAsia" w:hAnsi="Arial" w:cs="Arial"/>
          <w:noProof/>
        </w:rPr>
        <w:t>(Humbert et al., 2009)</w:t>
      </w:r>
      <w:r>
        <w:rPr>
          <w:rFonts w:ascii="Arial" w:eastAsiaTheme="minorEastAsia" w:hAnsi="Arial" w:cs="Arial"/>
        </w:rPr>
        <w:fldChar w:fldCharType="end"/>
      </w:r>
      <w:r>
        <w:rPr>
          <w:rFonts w:ascii="Arial" w:eastAsiaTheme="minorEastAsia" w:hAnsi="Arial" w:cs="Arial"/>
        </w:rPr>
        <w:t xml:space="preserve"> and </w:t>
      </w:r>
      <w:r w:rsidRPr="009019C2">
        <w:rPr>
          <w:rFonts w:ascii="Arial" w:eastAsiaTheme="minorEastAsia" w:hAnsi="Arial" w:cs="Arial"/>
        </w:rPr>
        <w:t>Ornstein-</w:t>
      </w:r>
      <w:proofErr w:type="spellStart"/>
      <w:r w:rsidRPr="009019C2">
        <w:rPr>
          <w:rFonts w:ascii="Arial" w:eastAsiaTheme="minorEastAsia" w:hAnsi="Arial" w:cs="Arial"/>
        </w:rPr>
        <w:t>Uhlenbeck</w:t>
      </w:r>
      <w:proofErr w:type="spellEnd"/>
      <w:r w:rsidRPr="009019C2">
        <w:rPr>
          <w:rFonts w:ascii="Arial" w:eastAsiaTheme="minorEastAsia" w:hAnsi="Arial" w:cs="Arial"/>
        </w:rPr>
        <w:t xml:space="preserve"> </w:t>
      </w:r>
      <w:r>
        <w:rPr>
          <w:rFonts w:ascii="Arial" w:eastAsiaTheme="minorEastAsia" w:hAnsi="Arial" w:cs="Arial"/>
        </w:rPr>
        <w:t xml:space="preserve">diffusion </w:t>
      </w:r>
      <w:r w:rsidRPr="009019C2">
        <w:rPr>
          <w:rFonts w:ascii="Arial" w:eastAsiaTheme="minorEastAsia" w:hAnsi="Arial" w:cs="Arial"/>
        </w:rPr>
        <w:t xml:space="preserve">in the OUSS population model </w:t>
      </w:r>
      <w:r w:rsidRPr="009019C2">
        <w:rPr>
          <w:rFonts w:ascii="Arial" w:eastAsiaTheme="minorEastAsia" w:hAnsi="Arial" w:cs="Arial"/>
        </w:rPr>
        <w:fldChar w:fldCharType="begin"/>
      </w:r>
      <w:r>
        <w:rPr>
          <w:rFonts w:ascii="Arial" w:eastAsiaTheme="minorEastAsia" w:hAnsi="Arial" w:cs="Arial"/>
        </w:rPr>
        <w:instrText xml:space="preserve"> ADDIN ZOTERO_ITEM CSL_CITATION {"citationID":"cOBG1Aee","properties":{"formattedCitation":"(Dennis &amp; Ponciano, 2014)","plainCitation":"(Dennis &amp; Ponciano, 2014)","noteIndex":0},"citationItems":[{"id":4809,"uris":["http://zotero.org/users/8753857/items/I342UGZA"],"itemData":{"id":4809,"type":"article-journal","abstract":"The Gompertz state-space (GSS) model is a stochastic model for analyzing time-series observations of population abundances. The GSS model combines density dependence, environmental process noise, and observation error toward estimating quantities of interest in biological monitoring and population viability analysis. However, existing methods for estimating the model parameters apply only to population data with equal time intervals between observations. In the present paper, we extend the GSS model to data with unequal time intervals, by embedding it within a state-space version of the OrnsteinUhlenbeck process, a continuous-time model of an equilibrating stochastic system. Maximum likelihood and restricted maximum likelihood calculations for the Ornstein-Uhlenbeck statespace model involve only numerical maximization of an explicit multivariate normal likelihood, and so the extension allows for easy bootstrapping, yielding conﬁdence intervals for model parameters, statistical hypothesis testing of density dependence, and selection among sub-models using information criteria. Ecologists and managers previously drawn to models lacking density dependence or observation error because such models accommodated unequal time intervals (for example, due to missing data) now have an alternative analysis framework incorporating density dependence, process noise, and observation error.","container-title":"Ecology","DOI":"10.1890/13-1486.1","ISSN":"0012-9658, 1939-9170","issue":"8","journalAbbreviation":"Ecology","language":"en","page":"2069-2076","source":"DOI.org (Crossref)","title":"Density</w:instrText>
      </w:r>
      <w:r>
        <w:rPr>
          <w:rFonts w:ascii="Cambria Math" w:eastAsiaTheme="minorEastAsia" w:hAnsi="Cambria Math" w:cs="Cambria Math"/>
        </w:rPr>
        <w:instrText>‐</w:instrText>
      </w:r>
      <w:r>
        <w:rPr>
          <w:rFonts w:ascii="Arial" w:eastAsiaTheme="minorEastAsia" w:hAnsi="Arial" w:cs="Arial"/>
        </w:rPr>
        <w:instrText>dependent state</w:instrText>
      </w:r>
      <w:r>
        <w:rPr>
          <w:rFonts w:ascii="Cambria Math" w:eastAsiaTheme="minorEastAsia" w:hAnsi="Cambria Math" w:cs="Cambria Math"/>
        </w:rPr>
        <w:instrText>‐</w:instrText>
      </w:r>
      <w:r>
        <w:rPr>
          <w:rFonts w:ascii="Arial" w:eastAsiaTheme="minorEastAsia" w:hAnsi="Arial" w:cs="Arial"/>
        </w:rPr>
        <w:instrText>space model for population</w:instrText>
      </w:r>
      <w:r>
        <w:rPr>
          <w:rFonts w:ascii="Cambria Math" w:eastAsiaTheme="minorEastAsia" w:hAnsi="Cambria Math" w:cs="Cambria Math"/>
        </w:rPr>
        <w:instrText>‐</w:instrText>
      </w:r>
      <w:r>
        <w:rPr>
          <w:rFonts w:ascii="Arial" w:eastAsiaTheme="minorEastAsia" w:hAnsi="Arial" w:cs="Arial"/>
        </w:rPr>
        <w:instrText xml:space="preserve">abundance data with unequal time intervals","volume":"95","author":[{"family":"Dennis","given":"Brian"},{"family":"Ponciano","given":"José Miguel"}],"issued":{"date-parts":[["2014",8]]}}}],"schema":"https://github.com/citation-style-language/schema/raw/master/csl-citation.json"} </w:instrText>
      </w:r>
      <w:r w:rsidRPr="009019C2">
        <w:rPr>
          <w:rFonts w:ascii="Arial" w:eastAsiaTheme="minorEastAsia" w:hAnsi="Arial" w:cs="Arial"/>
        </w:rPr>
        <w:fldChar w:fldCharType="separate"/>
      </w:r>
      <w:r w:rsidRPr="009019C2">
        <w:rPr>
          <w:rFonts w:ascii="Arial" w:eastAsiaTheme="minorEastAsia" w:hAnsi="Arial" w:cs="Arial"/>
          <w:noProof/>
        </w:rPr>
        <w:t>(Dennis &amp; Ponciano, 2014)</w:t>
      </w:r>
      <w:r w:rsidRPr="009019C2">
        <w:rPr>
          <w:rFonts w:ascii="Arial" w:eastAsiaTheme="minorEastAsia" w:hAnsi="Arial" w:cs="Arial"/>
        </w:rPr>
        <w:fldChar w:fldCharType="end"/>
      </w:r>
      <w:r w:rsidRPr="009019C2">
        <w:rPr>
          <w:rFonts w:ascii="Arial" w:eastAsiaTheme="minorEastAsia" w:hAnsi="Arial" w:cs="Arial"/>
        </w:rPr>
        <w:t>.</w:t>
      </w:r>
      <w:r>
        <w:rPr>
          <w:rFonts w:ascii="Arial" w:eastAsiaTheme="minorEastAsia" w:hAnsi="Arial" w:cs="Arial"/>
        </w:rPr>
        <w:t xml:space="preserve"> In the next two </w:t>
      </w:r>
      <w:r w:rsidR="002D40D3">
        <w:rPr>
          <w:rFonts w:ascii="Arial" w:eastAsiaTheme="minorEastAsia" w:hAnsi="Arial" w:cs="Arial"/>
        </w:rPr>
        <w:t>sub</w:t>
      </w:r>
      <w:r>
        <w:rPr>
          <w:rFonts w:ascii="Arial" w:eastAsiaTheme="minorEastAsia" w:hAnsi="Arial" w:cs="Arial"/>
        </w:rPr>
        <w:t xml:space="preserve">sections, we summarize each model, but </w:t>
      </w:r>
      <w:r w:rsidR="002D40D3">
        <w:rPr>
          <w:rFonts w:ascii="Arial" w:eastAsiaTheme="minorEastAsia" w:hAnsi="Arial" w:cs="Arial"/>
        </w:rPr>
        <w:t xml:space="preserve">specific </w:t>
      </w:r>
      <w:r>
        <w:rPr>
          <w:rFonts w:ascii="Arial" w:eastAsiaTheme="minorEastAsia" w:hAnsi="Arial" w:cs="Arial"/>
        </w:rPr>
        <w:t xml:space="preserve">statistical properties can be found elsewhere </w:t>
      </w:r>
      <w:r>
        <w:rPr>
          <w:rFonts w:ascii="Arial" w:eastAsiaTheme="minorEastAsia" w:hAnsi="Arial" w:cs="Arial"/>
        </w:rPr>
        <w:fldChar w:fldCharType="begin"/>
      </w:r>
      <w:r>
        <w:rPr>
          <w:rFonts w:ascii="Arial" w:eastAsiaTheme="minorEastAsia" w:hAnsi="Arial" w:cs="Arial"/>
        </w:rPr>
        <w:instrText xml:space="preserve"> ADDIN ZOTERO_ITEM CSL_CITATION {"citationID":"Mxz30LFb","properties":{"formattedCitation":"(Dennis et al., 1991, 2006; Dennis &amp; Ponciano, 2014; Humbert et al., 2009; Taper et al., 2008)","plainCitation":"(Dennis et al., 1991, 2006; Dennis &amp; Ponciano, 2014; Humbert et al., 2009; Taper et al., 2008)","noteIndex":0},"citationItems":[{"id":3689,"uris":["http://zotero.org/users/8753857/items/I2JLZL95"],"itemData":{"id":3689,"type":"article-journal","abstract":"Survival or extinction of an endangered species is inherently stochastic. We develop statistical methods for estimating quantities related to growth rates and extinction probabilities from time series data on the abundance of a single population. The statistical methods are based on a stochastic model of exponential growth arising from the biological theory of age- or stage-structured populations. The model incorporates the so-called environmental type of stochastic fluctuations and yields a lognormal probability distribution of population abundance. Calculation of maximum likelihood estimates of the two unknown parameters in this model reduces to performing a simple linear regression. We describe techniques for rigorously testing and evaluating whether the model fits a given data set. Various growth- and extinction-related quantities are functions of the two parameters, including the continuous rate of increase, the finite rate of increase, the geometric finite rate of increase, the probability of reaching a lower threshold population size, the mean, median, and most likely time of attaining the threshold, and the projected population size. Maximum likelihood estimates and minimum variance unbiased estimates of these quantities are described in detail.","container-title":"Ecological Monographs","DOI":"10.2307/1943004","ISSN":"0012-9615, 1557-7015","issue":"2","journalAbbreviation":"Ecol. Monogr.","language":"en","page":"115-143","source":"DOI.org (Crossref)","title":"Estimation of growth and extinction parameters for endangered species","volume":"61","author":[{"family":"Dennis","given":"Brian"},{"family":"Munholland","given":"Patricia L."},{"family":"Scott","given":"J. Michael"}],"issued":{"date-parts":[["1991",6]]}}},{"id":3888,"uris":["http://zotero.org/users/8753857/items/DIKYMU3E"],"itemData":{"id":3888,"type":"article-journal","abstract":"We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F."}],"issued":{"date-parts":[["2006",8]]}}},{"id":4809,"uris":["http://zotero.org/users/8753857/items/I342UGZA"],"itemData":{"id":4809,"type":"article-journal","abstract":"The Gompertz state-space (GSS) model is a stochastic model for analyzing time-series observations of population abundances. The GSS model combines density dependence, environmental process noise, and observation error toward estimating quantities of interest in biological monitoring and population viability analysis. However, existing methods for estimating the model parameters apply only to population data with equal time intervals between observations. In the present paper, we extend the GSS model to data with unequal time intervals, by embedding it within a state-space version of the OrnsteinUhlenbeck process, a continuous-time model of an equilibrating stochastic system. Maximum likelihood and restricted maximum likelihood calculations for the Ornstein-Uhlenbeck statespace model involve only numerical maximization of an explicit multivariate normal likelihood, and so the extension allows for easy bootstrapping, yielding conﬁdence intervals for model parameters, statistical hypothesis testing of density dependence, and selection among sub-models using information criteria. Ecologists and managers previously drawn to models lacking density dependence or observation error because such models accommodated unequal time intervals (for example, due to missing data) now have an alternative analysis framework incorporating density dependence, process noise, and observation error.","container-title":"Ecology","DOI":"10.1890/13-1486.1","ISSN":"0012-9658, 1939-9170","issue":"8","journalAbbreviation":"Ecology","language":"en","page":"2069-2076","source":"DOI.org (Crossref)","title":"Density</w:instrText>
      </w:r>
      <w:r>
        <w:rPr>
          <w:rFonts w:ascii="Cambria Math" w:eastAsiaTheme="minorEastAsia" w:hAnsi="Cambria Math" w:cs="Cambria Math"/>
        </w:rPr>
        <w:instrText>‐</w:instrText>
      </w:r>
      <w:r>
        <w:rPr>
          <w:rFonts w:ascii="Arial" w:eastAsiaTheme="minorEastAsia" w:hAnsi="Arial" w:cs="Arial"/>
        </w:rPr>
        <w:instrText>dependent state</w:instrText>
      </w:r>
      <w:r>
        <w:rPr>
          <w:rFonts w:ascii="Cambria Math" w:eastAsiaTheme="minorEastAsia" w:hAnsi="Cambria Math" w:cs="Cambria Math"/>
        </w:rPr>
        <w:instrText>‐</w:instrText>
      </w:r>
      <w:r>
        <w:rPr>
          <w:rFonts w:ascii="Arial" w:eastAsiaTheme="minorEastAsia" w:hAnsi="Arial" w:cs="Arial"/>
        </w:rPr>
        <w:instrText>space model for population</w:instrText>
      </w:r>
      <w:r>
        <w:rPr>
          <w:rFonts w:ascii="Cambria Math" w:eastAsiaTheme="minorEastAsia" w:hAnsi="Cambria Math" w:cs="Cambria Math"/>
        </w:rPr>
        <w:instrText>‐</w:instrText>
      </w:r>
      <w:r>
        <w:rPr>
          <w:rFonts w:ascii="Arial" w:eastAsiaTheme="minorEastAsia" w:hAnsi="Arial" w:cs="Arial"/>
        </w:rPr>
        <w:instrText>abundance data with unequal time intervals","volume":"95","author":[{"family":"Dennis","given":"Brian"},{"family":"Ponciano","given":"José Miguel"}],"issued":{"date-parts":[["2014",8]]}}},{"id":6469,"uris":["http://zotero.org/users/8753857/items/NJXETKPG"],"itemData":{"id":6469,"type":"article-journal","abstract":"Estimation of a population trend from a time series of abundance data is an important task in ecology, yet such estimation remains logistically and conceptually challenging in practice. First, the extent to which unequal intervals in the time series, due to missing observations or irregular sampling, compromise trend estimation is not well</w:instrText>
      </w:r>
      <w:r>
        <w:rPr>
          <w:rFonts w:ascii="Cambria Math" w:eastAsiaTheme="minorEastAsia" w:hAnsi="Cambria Math" w:cs="Cambria Math"/>
        </w:rPr>
        <w:instrText>‐</w:instrText>
      </w:r>
      <w:r>
        <w:rPr>
          <w:rFonts w:ascii="Arial" w:eastAsiaTheme="minorEastAsia" w:hAnsi="Arial" w:cs="Arial"/>
        </w:rPr>
        <w:instrText>known. Furthermore, the predominant trend estimation method (loglinear regression of abundance data against time) ignores the possibility of process noise, while an alternative method (the ‘diffusion approximation’) ignores observation error in the abundance data. State</w:instrText>
      </w:r>
      <w:r>
        <w:rPr>
          <w:rFonts w:ascii="Cambria Math" w:eastAsiaTheme="minorEastAsia" w:hAnsi="Cambria Math" w:cs="Cambria Math"/>
        </w:rPr>
        <w:instrText>‐</w:instrText>
      </w:r>
      <w:r>
        <w:rPr>
          <w:rFonts w:ascii="Arial" w:eastAsiaTheme="minorEastAsia" w:hAnsi="Arial" w:cs="Arial"/>
        </w:rPr>
        <w:instrText>space models that account for both process noise and observation error exist but have been little used. We study an adaptation of the exponential growth state</w:instrText>
      </w:r>
      <w:r>
        <w:rPr>
          <w:rFonts w:ascii="Cambria Math" w:eastAsiaTheme="minorEastAsia" w:hAnsi="Cambria Math" w:cs="Cambria Math"/>
        </w:rPr>
        <w:instrText>‐</w:instrText>
      </w:r>
      <w:r>
        <w:rPr>
          <w:rFonts w:ascii="Arial" w:eastAsiaTheme="minorEastAsia" w:hAnsi="Arial" w:cs="Arial"/>
        </w:rPr>
        <w:instrText>space (EGSS) model for use with missing data in the time series, and we compare its trend estimation to the status quo methods. The EGSS model provides superior estimates of trend across wide ranges of time series length and sources of variation. The performance of the EGSS model even with half of the counts in the time series missing implies that trend estimates may be improved by diverting effort away from annual monitoring and towards increasing time series length or improving precision of the abundance estimates for years that data are collected.","container-title":"Oikos","DOI":"10.1111/j.1600-0706.2009.17839.x","ISSN":"0030-1299, 1600-0706","issue":"12","journalAbbreviation":"Oikos","language":"en","page":"1940-1946","source":"DOI.org (Crossref)","title":"A better way to estimate population trends","volume":"118","author":[{"family":"Humbert","given":"Jean</w:instrText>
      </w:r>
      <w:r>
        <w:rPr>
          <w:rFonts w:ascii="Cambria Math" w:eastAsiaTheme="minorEastAsia" w:hAnsi="Cambria Math" w:cs="Cambria Math"/>
        </w:rPr>
        <w:instrText>‐</w:instrText>
      </w:r>
      <w:r>
        <w:rPr>
          <w:rFonts w:ascii="Arial" w:eastAsiaTheme="minorEastAsia" w:hAnsi="Arial" w:cs="Arial"/>
        </w:rPr>
        <w:instrText xml:space="preserve">Yves"},{"family":"Scott Mills","given":"L."},{"family":"Horne","given":"Jon S."},{"family":"Dennis","given":"Brian"}],"issued":{"date-parts":[["2009",12]]}}},{"id":6581,"uris":["http://zotero.org/users/8753857/items/L8CWYCZT"],"itemData":{"id":6581,"type":"article-journal","abstract":"Models carry the meaning of science. This puts a tremendous burden on the process of model selection. In general practice, models are selected on the basis of their relative goodness of ﬁt to data penalized by model complexity. However, this may not be the most effective approach for selecting models to answer a speciﬁc scientiﬁc question because model ﬁt is sensitive to all aspects of a model, not just those relevant to the question. Model Structural Adequacy analysis is proposed as a means to select models based on their ability to answer speciﬁc scientiﬁc questions given the current understanding of the relevant aspects of the real world.","container-title":"Synthese","DOI":"10.1007/s11229-007-9299-x","ISSN":"0039-7857, 1573-0964","issue":"3","journalAbbreviation":"Synthese","language":"en","license":"http://www.springer.com/tdm","page":"357-370","source":"DOI.org (Crossref)","title":"Model structure adequacy analysis: selecting models on the basis of their ability to answer scientific questions","title-short":"Model structure adequacy analysis","volume":"163","author":[{"family":"Taper","given":"Mark L."},{"family":"Staples","given":"David F."},{"family":"Shepard","given":"Bradley B."}],"issued":{"date-parts":[["2008",8]]}}}],"schema":"https://github.com/citation-style-language/schema/raw/master/csl-citation.json"} </w:instrText>
      </w:r>
      <w:r>
        <w:rPr>
          <w:rFonts w:ascii="Arial" w:eastAsiaTheme="minorEastAsia" w:hAnsi="Arial" w:cs="Arial"/>
        </w:rPr>
        <w:fldChar w:fldCharType="separate"/>
      </w:r>
      <w:r>
        <w:rPr>
          <w:rFonts w:ascii="Arial" w:eastAsiaTheme="minorEastAsia" w:hAnsi="Arial" w:cs="Arial"/>
          <w:noProof/>
        </w:rPr>
        <w:t>(Dennis et al., 1991, 2006; Dennis &amp; Ponciano, 2014; Humbert et al., 2009; Taper et al., 2008)</w:t>
      </w:r>
      <w:r>
        <w:rPr>
          <w:rFonts w:ascii="Arial" w:eastAsiaTheme="minorEastAsia" w:hAnsi="Arial" w:cs="Arial"/>
        </w:rPr>
        <w:fldChar w:fldCharType="end"/>
      </w:r>
      <w:r>
        <w:rPr>
          <w:rFonts w:ascii="Arial" w:eastAsiaTheme="minorEastAsia" w:hAnsi="Arial" w:cs="Arial"/>
        </w:rPr>
        <w:t>.</w:t>
      </w:r>
    </w:p>
    <w:p w14:paraId="3206E1C7" w14:textId="77777777" w:rsidR="004A46B6" w:rsidRDefault="004A46B6" w:rsidP="00DF2D3D">
      <w:pPr>
        <w:rPr>
          <w:rFonts w:ascii="Arial" w:eastAsiaTheme="minorEastAsia" w:hAnsi="Arial" w:cs="Arial"/>
        </w:rPr>
      </w:pPr>
    </w:p>
    <w:p w14:paraId="39AC222B" w14:textId="77777777" w:rsidR="00874B5E" w:rsidRDefault="004A46B6" w:rsidP="00DF2D3D">
      <w:pPr>
        <w:rPr>
          <w:rFonts w:ascii="Arial" w:eastAsiaTheme="minorEastAsia" w:hAnsi="Arial" w:cs="Arial"/>
          <w:b/>
          <w:bCs/>
        </w:rPr>
      </w:pPr>
      <w:r w:rsidRPr="004A46B6">
        <w:rPr>
          <w:rFonts w:ascii="Arial" w:eastAsiaTheme="minorEastAsia" w:hAnsi="Arial" w:cs="Arial"/>
          <w:b/>
          <w:bCs/>
        </w:rPr>
        <w:t>2.2.</w:t>
      </w:r>
      <w:r w:rsidR="009E1D2D">
        <w:rPr>
          <w:rFonts w:ascii="Arial" w:eastAsiaTheme="minorEastAsia" w:hAnsi="Arial" w:cs="Arial"/>
          <w:b/>
          <w:bCs/>
        </w:rPr>
        <w:t>1</w:t>
      </w:r>
      <w:r w:rsidRPr="004A46B6">
        <w:rPr>
          <w:rFonts w:ascii="Arial" w:eastAsiaTheme="minorEastAsia" w:hAnsi="Arial" w:cs="Arial"/>
          <w:b/>
          <w:bCs/>
        </w:rPr>
        <w:t xml:space="preserve"> | Exponential Growth State-Space (EGSS)</w:t>
      </w:r>
    </w:p>
    <w:p w14:paraId="51F63969" w14:textId="1F937019" w:rsidR="001572BC" w:rsidRPr="00874B5E" w:rsidRDefault="00874B5E" w:rsidP="00DF2D3D">
      <w:pPr>
        <w:rPr>
          <w:rFonts w:ascii="Arial" w:eastAsiaTheme="minorEastAsia" w:hAnsi="Arial" w:cs="Arial"/>
          <w:b/>
          <w:bCs/>
        </w:rPr>
      </w:pPr>
      <w:r>
        <w:rPr>
          <w:rFonts w:ascii="Arial" w:eastAsiaTheme="minorEastAsia" w:hAnsi="Arial" w:cs="Arial"/>
        </w:rPr>
        <w:lastRenderedPageBreak/>
        <w:t xml:space="preserve">Let begin </w:t>
      </w:r>
      <w:r w:rsidR="004A46B6">
        <w:rPr>
          <w:rFonts w:ascii="Arial" w:eastAsiaTheme="minorEastAsia" w:hAnsi="Arial" w:cs="Arial"/>
        </w:rPr>
        <w:t>with the first model in most population ecology class</w:t>
      </w:r>
      <w:r w:rsidR="009068A1">
        <w:rPr>
          <w:rFonts w:ascii="Arial" w:eastAsiaTheme="minorEastAsia" w:hAnsi="Arial" w:cs="Arial"/>
        </w:rPr>
        <w:t>es</w:t>
      </w:r>
      <w:r w:rsidR="004A46B6">
        <w:rPr>
          <w:rFonts w:ascii="Arial" w:eastAsiaTheme="minorEastAsia" w:hAnsi="Arial" w:cs="Arial"/>
        </w:rPr>
        <w:t>, the exponential growth</w:t>
      </w:r>
      <w:r w:rsidR="00D540E6">
        <w:rPr>
          <w:rFonts w:ascii="Arial" w:eastAsiaTheme="minorEastAsia" w:hAnsi="Arial" w:cs="Arial"/>
        </w:rPr>
        <w:t xml:space="preserve">, which could serve as a null hypothesis </w:t>
      </w:r>
      <w:r w:rsidR="009E1D2D">
        <w:rPr>
          <w:rFonts w:ascii="Arial" w:eastAsiaTheme="minorEastAsia" w:hAnsi="Arial" w:cs="Arial"/>
        </w:rPr>
        <w:t>of</w:t>
      </w:r>
      <w:r w:rsidR="00D540E6">
        <w:rPr>
          <w:rFonts w:ascii="Arial" w:eastAsiaTheme="minorEastAsia" w:hAnsi="Arial" w:cs="Arial"/>
        </w:rPr>
        <w:t xml:space="preserve"> density dependence </w:t>
      </w:r>
      <w:r w:rsidR="009E1D2D">
        <w:rPr>
          <w:rFonts w:ascii="Arial" w:eastAsiaTheme="minorEastAsia" w:hAnsi="Arial" w:cs="Arial"/>
        </w:rPr>
        <w:t xml:space="preserve">models </w:t>
      </w:r>
      <w:r w:rsidR="00D540E6">
        <w:rPr>
          <w:rFonts w:ascii="Arial" w:eastAsiaTheme="minorEastAsia" w:hAnsi="Arial" w:cs="Arial"/>
        </w:rPr>
        <w:fldChar w:fldCharType="begin"/>
      </w:r>
      <w:r w:rsidR="00FB1697">
        <w:rPr>
          <w:rFonts w:ascii="Arial" w:eastAsiaTheme="minorEastAsia" w:hAnsi="Arial" w:cs="Arial"/>
        </w:rPr>
        <w:instrText xml:space="preserve"> ADDIN ZOTERO_ITEM CSL_CITATION {"citationID":"76Ij36qu","properties":{"formattedCitation":"(Dennis et al., 2006)","plainCitation":"(Dennis et al., 2006)","noteIndex":0},"citationItems":[{"id":3888,"uris":["http://zotero.org/users/8753857/items/DIKYMU3E"],"itemData":{"id":3888,"type":"article-journal","abstract":"We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F."}],"issued":{"date-parts":[["2006",8]]}}}],"schema":"https://github.com/citation-style-language/schema/raw/master/csl-citation.json"} </w:instrText>
      </w:r>
      <w:r w:rsidR="00D540E6">
        <w:rPr>
          <w:rFonts w:ascii="Arial" w:eastAsiaTheme="minorEastAsia" w:hAnsi="Arial" w:cs="Arial"/>
        </w:rPr>
        <w:fldChar w:fldCharType="separate"/>
      </w:r>
      <w:r w:rsidR="00D540E6">
        <w:rPr>
          <w:rFonts w:ascii="Arial" w:eastAsiaTheme="minorEastAsia" w:hAnsi="Arial" w:cs="Arial"/>
          <w:noProof/>
        </w:rPr>
        <w:t>(Dennis et al., 2006)</w:t>
      </w:r>
      <w:r w:rsidR="00D540E6">
        <w:rPr>
          <w:rFonts w:ascii="Arial" w:eastAsiaTheme="minorEastAsia" w:hAnsi="Arial" w:cs="Arial"/>
        </w:rPr>
        <w:fldChar w:fldCharType="end"/>
      </w:r>
      <w:r w:rsidR="004A46B6">
        <w:rPr>
          <w:rFonts w:ascii="Arial" w:eastAsiaTheme="minorEastAsia" w:hAnsi="Arial" w:cs="Arial"/>
        </w:rPr>
        <w:t xml:space="preserve">. The </w:t>
      </w:r>
      <w:r w:rsidR="001572BC">
        <w:rPr>
          <w:rFonts w:ascii="Arial" w:eastAsiaTheme="minorEastAsia" w:hAnsi="Arial" w:cs="Arial"/>
        </w:rPr>
        <w:t>exponential stochastic process</w:t>
      </w:r>
      <w:r w:rsidR="00D540E6">
        <w:rPr>
          <w:rFonts w:ascii="Arial" w:eastAsiaTheme="minorEastAsia" w:hAnsi="Arial" w:cs="Arial"/>
        </w:rPr>
        <w:t xml:space="preserve"> for </w:t>
      </w:r>
      <m:oMath>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oMath>
      <w:r w:rsidR="004A46B6">
        <w:rPr>
          <w:rFonts w:ascii="Arial" w:eastAsiaTheme="minorEastAsia" w:hAnsi="Arial" w:cs="Arial"/>
        </w:rPr>
        <w:t xml:space="preserve"> </w:t>
      </w:r>
      <w:r>
        <w:rPr>
          <w:rFonts w:ascii="Arial" w:eastAsiaTheme="minorEastAsia" w:hAnsi="Arial" w:cs="Arial"/>
        </w:rPr>
        <w:t>could be defined as</w:t>
      </w:r>
      <w:r w:rsidR="00D540E6">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r>
          <w:rPr>
            <w:rFonts w:ascii="Cambria Math" w:hAnsi="Cambria Math" w:cs="Arial"/>
          </w:rPr>
          <m:t>=</m:t>
        </m:r>
        <m:sSub>
          <m:sSubPr>
            <m:ctrlPr>
              <w:rPr>
                <w:rFonts w:ascii="Cambria Math" w:hAnsi="Cambria Math" w:cs="Arial"/>
                <w:i/>
              </w:rPr>
            </m:ctrlPr>
          </m:sSubPr>
          <m:e>
            <m:r>
              <w:rPr>
                <w:rFonts w:ascii="Cambria Math" w:hAnsi="Cambria Math" w:cs="Arial"/>
              </w:rPr>
              <m:t>N</m:t>
            </m:r>
          </m:e>
          <m:sub>
            <m:r>
              <w:rPr>
                <w:rFonts w:ascii="Cambria Math" w:hAnsi="Cambria Math" w:cs="Arial"/>
              </w:rPr>
              <m:t>0</m:t>
            </m:r>
          </m:sub>
        </m:sSub>
        <m:sSup>
          <m:sSupPr>
            <m:ctrlPr>
              <w:rPr>
                <w:rFonts w:ascii="Cambria Math" w:eastAsiaTheme="minorEastAsia" w:hAnsi="Cambria Math" w:cs="Arial"/>
              </w:rPr>
            </m:ctrlPr>
          </m:sSupPr>
          <m:e>
            <m:r>
              <w:rPr>
                <w:rFonts w:ascii="Cambria Math" w:eastAsiaTheme="minorEastAsia" w:hAnsi="Cambria Math" w:cs="Arial"/>
              </w:rPr>
              <m:t>λ</m:t>
            </m:r>
          </m:e>
          <m:sup>
            <m:r>
              <w:rPr>
                <w:rFonts w:ascii="Cambria Math" w:eastAsiaTheme="minorEastAsia" w:hAnsi="Cambria Math" w:cs="Arial"/>
              </w:rPr>
              <m:t>t</m:t>
            </m:r>
          </m:sup>
        </m:sSup>
        <m:r>
          <w:rPr>
            <w:rFonts w:ascii="Cambria Math" w:hAnsi="Cambria Math" w:cs="Arial"/>
          </w:rPr>
          <m:t>+</m:t>
        </m:r>
        <m:sSub>
          <m:sSubPr>
            <m:ctrlPr>
              <w:rPr>
                <w:rFonts w:ascii="Cambria Math" w:hAnsi="Cambria Math" w:cs="Arial"/>
                <w:i/>
              </w:rPr>
            </m:ctrlPr>
          </m:sSubPr>
          <m:e>
            <m:r>
              <w:rPr>
                <w:rFonts w:ascii="Cambria Math" w:hAnsi="Cambria Math" w:cs="Arial"/>
              </w:rPr>
              <m:t>E</m:t>
            </m:r>
          </m:e>
          <m:sub>
            <m:r>
              <w:rPr>
                <w:rFonts w:ascii="Cambria Math" w:hAnsi="Cambria Math" w:cs="Arial"/>
              </w:rPr>
              <m:t>t</m:t>
            </m:r>
          </m:sub>
        </m:sSub>
      </m:oMath>
      <w:r w:rsidR="00D540E6">
        <w:rPr>
          <w:rFonts w:ascii="Arial" w:eastAsiaTheme="minorEastAsia" w:hAnsi="Arial" w:cs="Arial"/>
        </w:rPr>
        <w:t xml:space="preserve">, </w:t>
      </w:r>
      <w:r w:rsidR="001572BC">
        <w:rPr>
          <w:rFonts w:ascii="Arial" w:eastAsiaTheme="minorEastAsia" w:hAnsi="Arial" w:cs="Arial"/>
        </w:rPr>
        <w:t xml:space="preserve">where </w:t>
      </w:r>
      <m:oMath>
        <m:sSup>
          <m:sSupPr>
            <m:ctrlPr>
              <w:rPr>
                <w:rFonts w:ascii="Cambria Math" w:eastAsiaTheme="minorEastAsia" w:hAnsi="Cambria Math" w:cs="Arial"/>
              </w:rPr>
            </m:ctrlPr>
          </m:sSupPr>
          <m:e>
            <m:r>
              <w:rPr>
                <w:rFonts w:ascii="Cambria Math" w:eastAsiaTheme="minorEastAsia" w:hAnsi="Cambria Math" w:cs="Arial"/>
              </w:rPr>
              <m:t>λ</m:t>
            </m:r>
          </m:e>
          <m:sup>
            <m:r>
              <w:rPr>
                <w:rFonts w:ascii="Cambria Math" w:eastAsiaTheme="minorEastAsia" w:hAnsi="Cambria Math" w:cs="Arial"/>
              </w:rPr>
              <m:t>t</m:t>
            </m:r>
          </m:sup>
        </m:sSup>
      </m:oMath>
      <w:r w:rsidR="001572BC">
        <w:rPr>
          <w:rFonts w:ascii="Arial" w:eastAsiaTheme="minorEastAsia" w:hAnsi="Arial" w:cs="Arial"/>
        </w:rPr>
        <w:t xml:space="preserve"> defines the finite rate of change (</w:t>
      </w:r>
      <m:oMath>
        <m:sSup>
          <m:sSupPr>
            <m:ctrlPr>
              <w:rPr>
                <w:rFonts w:ascii="Cambria Math" w:eastAsiaTheme="minorEastAsia" w:hAnsi="Cambria Math" w:cs="Arial"/>
              </w:rPr>
            </m:ctrlPr>
          </m:sSupPr>
          <m:e>
            <m:r>
              <w:rPr>
                <w:rFonts w:ascii="Cambria Math" w:eastAsiaTheme="minorEastAsia" w:hAnsi="Cambria Math" w:cs="Arial"/>
              </w:rPr>
              <m:t>λ</m:t>
            </m:r>
          </m:e>
          <m:sup>
            <m:r>
              <w:rPr>
                <w:rFonts w:ascii="Cambria Math" w:eastAsiaTheme="minorEastAsia" w:hAnsi="Cambria Math" w:cs="Arial"/>
              </w:rPr>
              <m:t>t</m:t>
            </m:r>
          </m:sup>
        </m:sSup>
        <m:r>
          <m:rPr>
            <m:sty m:val="p"/>
          </m:rPr>
          <w:rPr>
            <w:rFonts w:ascii="Cambria Math" w:eastAsiaTheme="minorEastAsia" w:hAnsi="Cambria Math" w:cs="Arial"/>
          </w:rPr>
          <m:t>=</m:t>
        </m:r>
        <m:sSup>
          <m:sSupPr>
            <m:ctrlPr>
              <w:rPr>
                <w:rFonts w:ascii="Cambria Math" w:eastAsiaTheme="minorEastAsia" w:hAnsi="Cambria Math" w:cs="Arial"/>
              </w:rPr>
            </m:ctrlPr>
          </m:sSupPr>
          <m:e>
            <m:r>
              <w:rPr>
                <w:rFonts w:ascii="Cambria Math" w:eastAsiaTheme="minorEastAsia" w:hAnsi="Cambria Math" w:cs="Arial"/>
              </w:rPr>
              <m:t>e</m:t>
            </m:r>
          </m:e>
          <m:sup>
            <m:r>
              <w:rPr>
                <w:rFonts w:ascii="Cambria Math" w:eastAsiaTheme="minorEastAsia" w:hAnsi="Cambria Math" w:cs="Arial"/>
              </w:rPr>
              <m:t>a(t)</m:t>
            </m:r>
          </m:sup>
        </m:sSup>
      </m:oMath>
      <w:r w:rsidR="00B13DCC">
        <w:rPr>
          <w:rFonts w:ascii="Arial" w:eastAsiaTheme="minorEastAsia" w:hAnsi="Arial" w:cs="Arial"/>
        </w:rPr>
        <w:t xml:space="preserve">; </w:t>
      </w:r>
      <m:oMath>
        <m:r>
          <w:rPr>
            <w:rFonts w:ascii="Cambria Math" w:eastAsiaTheme="minorEastAsia" w:hAnsi="Cambria Math" w:cs="Arial"/>
          </w:rPr>
          <m:t>a</m:t>
        </m:r>
      </m:oMath>
      <w:r w:rsidR="00B13DCC">
        <w:rPr>
          <w:rFonts w:ascii="Arial" w:eastAsiaTheme="minorEastAsia" w:hAnsi="Arial" w:cs="Arial"/>
        </w:rPr>
        <w:t xml:space="preserve"> being the instantaneous rate of change)</w:t>
      </w:r>
      <w:r w:rsidR="004A46B6">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N</m:t>
            </m:r>
          </m:e>
          <m:sub>
            <m:r>
              <w:rPr>
                <w:rFonts w:ascii="Cambria Math" w:hAnsi="Cambria Math" w:cs="Arial"/>
              </w:rPr>
              <m:t>0</m:t>
            </m:r>
          </m:sub>
        </m:sSub>
      </m:oMath>
      <w:r w:rsidR="00FB6A2E">
        <w:rPr>
          <w:rFonts w:ascii="Arial" w:eastAsiaTheme="minorEastAsia" w:hAnsi="Arial" w:cs="Arial"/>
        </w:rPr>
        <w:t xml:space="preserve"> </w:t>
      </w:r>
      <w:r w:rsidR="004A46B6">
        <w:rPr>
          <w:rFonts w:ascii="Arial" w:eastAsiaTheme="minorEastAsia" w:hAnsi="Arial" w:cs="Arial"/>
        </w:rPr>
        <w:t>is the initial population</w:t>
      </w:r>
      <w:r w:rsidR="00FB6A2E">
        <w:rPr>
          <w:rFonts w:ascii="Arial" w:eastAsiaTheme="minorEastAsia" w:hAnsi="Arial" w:cs="Arial"/>
        </w:rPr>
        <w:t xml:space="preserve"> (</w:t>
      </w:r>
      <m:oMath>
        <m:r>
          <w:rPr>
            <w:rFonts w:ascii="Cambria Math" w:hAnsi="Cambria Math" w:cs="Arial"/>
          </w:rPr>
          <m:t>N(0)</m:t>
        </m:r>
      </m:oMath>
      <w:r w:rsidR="00FB6A2E">
        <w:rPr>
          <w:rFonts w:ascii="Arial" w:eastAsiaTheme="minorEastAsia" w:hAnsi="Arial" w:cs="Arial"/>
        </w:rPr>
        <w:t>)</w:t>
      </w:r>
      <w:r w:rsidR="001572BC">
        <w:rPr>
          <w:rFonts w:ascii="Arial" w:eastAsiaTheme="minorEastAsia" w:hAnsi="Arial" w:cs="Arial"/>
        </w:rPr>
        <w:t xml:space="preserve">, and </w:t>
      </w:r>
      <m:oMath>
        <m:sSub>
          <m:sSubPr>
            <m:ctrlPr>
              <w:rPr>
                <w:rFonts w:ascii="Cambria Math" w:hAnsi="Cambria Math" w:cs="Arial"/>
                <w:i/>
              </w:rPr>
            </m:ctrlPr>
          </m:sSubPr>
          <m:e>
            <m:r>
              <w:rPr>
                <w:rFonts w:ascii="Cambria Math" w:hAnsi="Cambria Math" w:cs="Arial"/>
              </w:rPr>
              <m:t>E</m:t>
            </m:r>
          </m:e>
          <m:sub>
            <m:r>
              <w:rPr>
                <w:rFonts w:ascii="Cambria Math" w:hAnsi="Cambria Math" w:cs="Arial"/>
              </w:rPr>
              <m:t>t</m:t>
            </m:r>
          </m:sub>
        </m:sSub>
      </m:oMath>
      <w:r w:rsidR="001572BC">
        <w:rPr>
          <w:rFonts w:ascii="Arial" w:eastAsiaTheme="minorEastAsia" w:hAnsi="Arial" w:cs="Arial"/>
        </w:rPr>
        <w:t xml:space="preserve"> </w:t>
      </w:r>
      <w:r w:rsidR="001572BC" w:rsidRPr="009019C2">
        <w:rPr>
          <w:rFonts w:ascii="Arial" w:eastAsiaTheme="minorEastAsia" w:hAnsi="Arial" w:cs="Arial"/>
        </w:rPr>
        <w:t>is the environmental stochasticity or process noise</w:t>
      </w:r>
      <w:r w:rsidR="001572BC">
        <w:rPr>
          <w:rFonts w:ascii="Arial" w:eastAsiaTheme="minorEastAsia" w:hAnsi="Arial" w:cs="Arial"/>
        </w:rPr>
        <w:t xml:space="preserve"> at time </w:t>
      </w:r>
      <m:oMath>
        <m:r>
          <w:rPr>
            <w:rFonts w:ascii="Cambria Math" w:hAnsi="Cambria Math" w:cs="Arial"/>
          </w:rPr>
          <m:t>t</m:t>
        </m:r>
      </m:oMath>
      <w:r w:rsidR="001572BC" w:rsidRPr="009019C2">
        <w:rPr>
          <w:rFonts w:ascii="Arial" w:eastAsiaTheme="minorEastAsia" w:hAnsi="Arial" w:cs="Arial"/>
        </w:rPr>
        <w:t>,</w:t>
      </w:r>
      <w:r w:rsidR="001572BC">
        <w:rPr>
          <w:rFonts w:ascii="Arial" w:eastAsiaTheme="minorEastAsia" w:hAnsi="Arial" w:cs="Arial"/>
        </w:rPr>
        <w:t xml:space="preserve"> which follows</w:t>
      </w:r>
      <w:r w:rsidR="001572BC" w:rsidRPr="009019C2">
        <w:rPr>
          <w:rFonts w:ascii="Arial" w:eastAsiaTheme="minorEastAsia" w:hAnsi="Arial" w:cs="Arial"/>
        </w:rPr>
        <w:t xml:space="preserve"> a normal distribution with mean </w:t>
      </w:r>
      <m:oMath>
        <m:r>
          <w:rPr>
            <w:rFonts w:ascii="Cambria Math" w:hAnsi="Cambria Math" w:cs="Arial"/>
          </w:rPr>
          <m:t>0</m:t>
        </m:r>
      </m:oMath>
      <w:r w:rsidR="001572BC" w:rsidRPr="009019C2">
        <w:rPr>
          <w:rFonts w:ascii="Arial" w:eastAsiaTheme="minorEastAsia" w:hAnsi="Arial" w:cs="Arial"/>
        </w:rPr>
        <w:t xml:space="preserve"> and variance</w:t>
      </w:r>
      <w:r w:rsidR="001572BC">
        <w:rPr>
          <w:rFonts w:ascii="Arial" w:eastAsiaTheme="minorEastAsia" w:hAnsi="Arial" w:cs="Arial"/>
        </w:rPr>
        <w:t xml:space="preserve"> </w:t>
      </w:r>
      <m:oMath>
        <m:sSup>
          <m:sSupPr>
            <m:ctrlPr>
              <w:rPr>
                <w:rFonts w:ascii="Cambria Math" w:eastAsiaTheme="minorEastAsia" w:hAnsi="Cambria Math" w:cs="Arial"/>
                <w:i/>
              </w:rPr>
            </m:ctrlPr>
          </m:sSupPr>
          <m:e>
            <m:r>
              <w:rPr>
                <w:rFonts w:ascii="Cambria Math" w:eastAsiaTheme="minorEastAsia" w:hAnsi="Cambria Math" w:cs="Arial"/>
              </w:rPr>
              <m:t>σ</m:t>
            </m:r>
          </m:e>
          <m:sup>
            <m:r>
              <w:rPr>
                <w:rFonts w:ascii="Cambria Math" w:eastAsiaTheme="minorEastAsia" w:hAnsi="Cambria Math" w:cs="Arial"/>
              </w:rPr>
              <m:t>2</m:t>
            </m:r>
          </m:sup>
        </m:sSup>
      </m:oMath>
      <w:r w:rsidR="001572BC" w:rsidRPr="009019C2">
        <w:rPr>
          <w:rFonts w:ascii="Arial" w:eastAsiaTheme="minorEastAsia" w:hAnsi="Arial" w:cs="Arial"/>
        </w:rPr>
        <w:t xml:space="preserve"> </w:t>
      </w:r>
      <w:r w:rsidR="001572BC">
        <w:rPr>
          <w:rFonts w:ascii="Arial" w:eastAsiaTheme="minorEastAsia" w:hAnsi="Arial" w:cs="Arial"/>
        </w:rPr>
        <w:t>(</w:t>
      </w:r>
      <m:oMath>
        <m:sSub>
          <m:sSubPr>
            <m:ctrlPr>
              <w:rPr>
                <w:rFonts w:ascii="Cambria Math" w:hAnsi="Cambria Math" w:cs="Arial"/>
                <w:i/>
              </w:rPr>
            </m:ctrlPr>
          </m:sSubPr>
          <m:e>
            <m:r>
              <w:rPr>
                <w:rFonts w:ascii="Cambria Math" w:hAnsi="Cambria Math" w:cs="Arial"/>
              </w:rPr>
              <m:t>E</m:t>
            </m:r>
          </m:e>
          <m:sub>
            <m:r>
              <w:rPr>
                <w:rFonts w:ascii="Cambria Math" w:hAnsi="Cambria Math" w:cs="Arial"/>
              </w:rPr>
              <m:t>t</m:t>
            </m:r>
          </m:sub>
        </m:sSub>
        <m:r>
          <w:rPr>
            <w:rFonts w:ascii="Cambria Math" w:hAnsi="Cambria Math" w:cs="Arial"/>
          </w:rPr>
          <m:t>~</m:t>
        </m:r>
        <m:r>
          <m:rPr>
            <m:sty m:val="p"/>
          </m:rPr>
          <w:rPr>
            <w:rFonts w:ascii="Cambria Math" w:hAnsi="Cambria Math" w:cs="Arial"/>
          </w:rPr>
          <m:t>Normal</m:t>
        </m:r>
        <m:r>
          <w:rPr>
            <w:rFonts w:ascii="Cambria Math" w:hAnsi="Cambria Math" w:cs="Arial"/>
          </w:rPr>
          <m:t>(0,</m:t>
        </m:r>
        <m:sSup>
          <m:sSupPr>
            <m:ctrlPr>
              <w:rPr>
                <w:rFonts w:ascii="Cambria Math" w:eastAsiaTheme="minorEastAsia" w:hAnsi="Cambria Math" w:cs="Arial"/>
                <w:i/>
              </w:rPr>
            </m:ctrlPr>
          </m:sSupPr>
          <m:e>
            <m:r>
              <w:rPr>
                <w:rFonts w:ascii="Cambria Math" w:eastAsiaTheme="minorEastAsia" w:hAnsi="Cambria Math" w:cs="Arial"/>
              </w:rPr>
              <m:t>σ</m:t>
            </m:r>
          </m:e>
          <m:sup>
            <m:r>
              <w:rPr>
                <w:rFonts w:ascii="Cambria Math" w:eastAsiaTheme="minorEastAsia" w:hAnsi="Cambria Math" w:cs="Arial"/>
              </w:rPr>
              <m:t>2</m:t>
            </m:r>
          </m:sup>
        </m:sSup>
        <m:r>
          <w:rPr>
            <w:rFonts w:ascii="Cambria Math" w:eastAsiaTheme="minorEastAsia" w:hAnsi="Cambria Math" w:cs="Arial"/>
          </w:rPr>
          <m:t>)</m:t>
        </m:r>
      </m:oMath>
      <w:r w:rsidR="001572BC">
        <w:rPr>
          <w:rFonts w:ascii="Arial" w:eastAsiaTheme="minorEastAsia" w:hAnsi="Arial" w:cs="Arial"/>
        </w:rPr>
        <w:t>). On the logarithmic scale (</w:t>
      </w:r>
      <m:oMath>
        <m:sSub>
          <m:sSubPr>
            <m:ctrlPr>
              <w:rPr>
                <w:rFonts w:ascii="Cambria Math" w:hAnsi="Cambria Math" w:cs="Arial"/>
                <w:i/>
              </w:rPr>
            </m:ctrlPr>
          </m:sSubPr>
          <m:e>
            <m:r>
              <w:rPr>
                <w:rFonts w:ascii="Cambria Math" w:hAnsi="Cambria Math" w:cs="Arial"/>
              </w:rPr>
              <m:t>X</m:t>
            </m:r>
          </m:e>
          <m:sub>
            <m:r>
              <w:rPr>
                <w:rFonts w:ascii="Cambria Math" w:hAnsi="Cambria Math" w:cs="Arial"/>
              </w:rPr>
              <m:t>t</m:t>
            </m:r>
          </m:sub>
        </m:sSub>
        <m:r>
          <w:rPr>
            <w:rFonts w:ascii="Cambria Math" w:eastAsiaTheme="minorEastAsia" w:hAnsi="Cambria Math" w:cs="Arial"/>
          </w:rPr>
          <m:t>=</m:t>
        </m:r>
        <m:func>
          <m:funcPr>
            <m:ctrlPr>
              <w:rPr>
                <w:rFonts w:ascii="Cambria Math" w:eastAsiaTheme="minorEastAsia" w:hAnsi="Cambria Math" w:cs="Arial"/>
              </w:rPr>
            </m:ctrlPr>
          </m:funcPr>
          <m:fName>
            <m:r>
              <m:rPr>
                <m:sty m:val="p"/>
              </m:rPr>
              <w:rPr>
                <w:rFonts w:ascii="Cambria Math" w:eastAsiaTheme="minorEastAsia" w:hAnsi="Cambria Math" w:cs="Arial"/>
              </w:rPr>
              <m:t>ln</m:t>
            </m:r>
          </m:fName>
          <m:e>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e>
        </m:func>
      </m:oMath>
      <w:r w:rsidR="001572BC">
        <w:rPr>
          <w:rFonts w:ascii="Arial" w:eastAsiaTheme="minorEastAsia" w:hAnsi="Arial" w:cs="Arial"/>
        </w:rPr>
        <w:t xml:space="preserve">), the discrete-time process can be </w:t>
      </w:r>
      <w:r w:rsidR="004A46B6">
        <w:rPr>
          <w:rFonts w:ascii="Arial" w:eastAsiaTheme="minorEastAsia" w:hAnsi="Arial" w:cs="Arial"/>
        </w:rPr>
        <w:t>defined</w:t>
      </w:r>
      <w:r w:rsidR="001572BC">
        <w:rPr>
          <w:rFonts w:ascii="Arial" w:eastAsiaTheme="minorEastAsia" w:hAnsi="Arial" w:cs="Arial"/>
        </w:rPr>
        <w:t xml:space="preserve"> as a continuous</w:t>
      </w:r>
      <w:r w:rsidR="00CB56DD">
        <w:rPr>
          <w:rFonts w:ascii="Arial" w:eastAsiaTheme="minorEastAsia" w:hAnsi="Arial" w:cs="Arial"/>
        </w:rPr>
        <w:t xml:space="preserve"> diffusion</w:t>
      </w:r>
      <w:r w:rsidR="001572BC">
        <w:rPr>
          <w:rFonts w:ascii="Arial" w:eastAsiaTheme="minorEastAsia" w:hAnsi="Arial" w:cs="Arial"/>
        </w:rPr>
        <w:t xml:space="preserve"> process</w:t>
      </w:r>
      <w:r w:rsidR="009E1D2D">
        <w:rPr>
          <w:rFonts w:ascii="Arial" w:eastAsiaTheme="minorEastAsia" w:hAnsi="Arial" w:cs="Arial"/>
        </w:rPr>
        <w:t xml:space="preserve"> with the stochastic differential </w:t>
      </w:r>
      <w:r w:rsidR="00506B79">
        <w:rPr>
          <w:rFonts w:ascii="Arial" w:eastAsiaTheme="minorEastAsia" w:hAnsi="Arial" w:cs="Arial"/>
        </w:rPr>
        <w:t>equation</w:t>
      </w:r>
      <w:r w:rsidR="001572BC">
        <w:rPr>
          <w:rFonts w:ascii="Arial" w:eastAsiaTheme="minorEastAsia" w:hAnsi="Arial" w:cs="Arial"/>
        </w:rPr>
        <w:t xml:space="preserve"> </w:t>
      </w:r>
      <m:oMath>
        <m:r>
          <w:rPr>
            <w:rFonts w:ascii="Cambria Math" w:eastAsiaTheme="minorEastAsia" w:hAnsi="Cambria Math" w:cs="Arial"/>
          </w:rPr>
          <m:t>dX(t)=</m:t>
        </m:r>
        <m:r>
          <m:rPr>
            <m:sty m:val="p"/>
          </m:rPr>
          <w:rPr>
            <w:rFonts w:ascii="Cambria Math" w:eastAsiaTheme="minorEastAsia" w:hAnsi="Cambria Math" w:cs="Arial"/>
          </w:rPr>
          <m:t>ln</m:t>
        </m:r>
        <m:r>
          <w:rPr>
            <w:rFonts w:ascii="Cambria Math" w:eastAsiaTheme="minorEastAsia" w:hAnsi="Cambria Math" w:cs="Arial"/>
          </w:rPr>
          <m:t>λ</m:t>
        </m:r>
        <m:r>
          <w:rPr>
            <w:rFonts w:ascii="Cambria Math" w:eastAsiaTheme="minorEastAsia" w:hAnsi="Cambria Math" w:cs="Arial"/>
          </w:rPr>
          <m:t>dt+βdW</m:t>
        </m:r>
        <m:d>
          <m:dPr>
            <m:ctrlPr>
              <w:rPr>
                <w:rFonts w:ascii="Cambria Math" w:eastAsiaTheme="minorEastAsia" w:hAnsi="Cambria Math" w:cs="Arial"/>
                <w:i/>
              </w:rPr>
            </m:ctrlPr>
          </m:dPr>
          <m:e>
            <m:r>
              <w:rPr>
                <w:rFonts w:ascii="Cambria Math" w:eastAsiaTheme="minorEastAsia" w:hAnsi="Cambria Math" w:cs="Arial"/>
              </w:rPr>
              <m:t>t</m:t>
            </m:r>
          </m:e>
        </m:d>
      </m:oMath>
      <w:r w:rsidR="00506B79">
        <w:rPr>
          <w:rFonts w:ascii="Arial" w:eastAsiaTheme="minorEastAsia" w:hAnsi="Arial" w:cs="Arial"/>
        </w:rPr>
        <w:t xml:space="preserve"> </w:t>
      </w:r>
      <w:r w:rsidR="00CB56DD">
        <w:rPr>
          <w:rFonts w:ascii="Arial" w:eastAsiaTheme="minorEastAsia" w:hAnsi="Arial" w:cs="Arial"/>
        </w:rPr>
        <w:t xml:space="preserve">, where </w:t>
      </w:r>
      <m:oMath>
        <m:r>
          <w:rPr>
            <w:rFonts w:ascii="Cambria Math" w:eastAsiaTheme="minorEastAsia" w:hAnsi="Cambria Math" w:cs="Arial"/>
          </w:rPr>
          <m:t>dW</m:t>
        </m:r>
        <m:d>
          <m:dPr>
            <m:ctrlPr>
              <w:rPr>
                <w:rFonts w:ascii="Cambria Math" w:eastAsiaTheme="minorEastAsia" w:hAnsi="Cambria Math" w:cs="Arial"/>
                <w:i/>
              </w:rPr>
            </m:ctrlPr>
          </m:dPr>
          <m:e>
            <m:r>
              <w:rPr>
                <w:rFonts w:ascii="Cambria Math" w:eastAsiaTheme="minorEastAsia" w:hAnsi="Cambria Math" w:cs="Arial"/>
              </w:rPr>
              <m:t>t</m:t>
            </m:r>
          </m:e>
        </m:d>
      </m:oMath>
      <w:r w:rsidR="00CB56DD">
        <w:rPr>
          <w:rFonts w:ascii="Arial" w:eastAsiaTheme="minorEastAsia" w:hAnsi="Arial" w:cs="Arial"/>
        </w:rPr>
        <w:t xml:space="preserve"> is</w:t>
      </w:r>
      <w:r w:rsidR="00B13DCC">
        <w:rPr>
          <w:rFonts w:ascii="Arial" w:eastAsiaTheme="minorEastAsia" w:hAnsi="Arial" w:cs="Arial"/>
        </w:rPr>
        <w:t xml:space="preserve"> a random perturbation representing the environmental stochasticity </w:t>
      </w:r>
      <w:r w:rsidR="002E6556">
        <w:rPr>
          <w:rFonts w:ascii="Arial" w:eastAsiaTheme="minorEastAsia" w:hAnsi="Arial" w:cs="Arial"/>
        </w:rPr>
        <w:t>at</w:t>
      </w:r>
      <w:r w:rsidR="00B13DCC">
        <w:rPr>
          <w:rFonts w:ascii="Arial" w:eastAsiaTheme="minorEastAsia" w:hAnsi="Arial" w:cs="Arial"/>
        </w:rPr>
        <w:t xml:space="preserve"> the </w:t>
      </w:r>
      <w:proofErr w:type="spellStart"/>
      <w:r w:rsidR="00B13DCC">
        <w:rPr>
          <w:rFonts w:ascii="Arial" w:eastAsiaTheme="minorEastAsia" w:hAnsi="Arial" w:cs="Arial"/>
        </w:rPr>
        <w:t>Itô</w:t>
      </w:r>
      <w:proofErr w:type="spellEnd"/>
      <w:r w:rsidR="00B13DCC">
        <w:rPr>
          <w:rFonts w:ascii="Arial" w:eastAsiaTheme="minorEastAsia" w:hAnsi="Arial" w:cs="Arial"/>
        </w:rPr>
        <w:t xml:space="preserve"> log-transformation,</w:t>
      </w:r>
      <w:r w:rsidR="009068A1">
        <w:rPr>
          <w:rFonts w:ascii="Arial" w:eastAsiaTheme="minorEastAsia" w:hAnsi="Arial" w:cs="Arial"/>
        </w:rPr>
        <w:t xml:space="preserve"> or</w:t>
      </w:r>
      <w:r w:rsidR="00B13DCC">
        <w:rPr>
          <w:rFonts w:ascii="Arial" w:eastAsiaTheme="minorEastAsia" w:hAnsi="Arial" w:cs="Arial"/>
        </w:rPr>
        <w:t xml:space="preserve"> </w:t>
      </w:r>
      <w:r w:rsidR="002E6556">
        <w:rPr>
          <w:rFonts w:ascii="Arial" w:eastAsiaTheme="minorEastAsia" w:hAnsi="Arial" w:cs="Arial"/>
        </w:rPr>
        <w:t xml:space="preserve">the </w:t>
      </w:r>
      <w:r w:rsidR="00B13DCC">
        <w:rPr>
          <w:rFonts w:ascii="Arial" w:eastAsiaTheme="minorEastAsia" w:hAnsi="Arial" w:cs="Arial"/>
        </w:rPr>
        <w:t xml:space="preserve">intensity of noise scaled by </w:t>
      </w:r>
      <m:oMath>
        <m:r>
          <w:rPr>
            <w:rFonts w:ascii="Cambria Math" w:eastAsiaTheme="minorEastAsia" w:hAnsi="Cambria Math" w:cs="Arial"/>
          </w:rPr>
          <m:t>β</m:t>
        </m:r>
      </m:oMath>
      <w:r w:rsidR="00B13DCC">
        <w:rPr>
          <w:rFonts w:ascii="Arial" w:eastAsiaTheme="minorEastAsia" w:hAnsi="Arial" w:cs="Arial"/>
        </w:rPr>
        <w:t xml:space="preserve">, with </w:t>
      </w:r>
      <m:oMath>
        <m:r>
          <w:rPr>
            <w:rFonts w:ascii="Cambria Math" w:eastAsiaTheme="minorEastAsia" w:hAnsi="Cambria Math" w:cs="Arial"/>
          </w:rPr>
          <m:t>β&gt;0</m:t>
        </m:r>
      </m:oMath>
      <w:r w:rsidR="00CB56DD">
        <w:rPr>
          <w:rFonts w:ascii="Arial" w:eastAsiaTheme="minorEastAsia" w:hAnsi="Arial" w:cs="Arial"/>
        </w:rPr>
        <w:t xml:space="preserve"> </w:t>
      </w:r>
      <w:r w:rsidR="00506B79">
        <w:rPr>
          <w:rFonts w:ascii="Arial" w:eastAsiaTheme="minorEastAsia" w:hAnsi="Arial" w:cs="Arial"/>
        </w:rPr>
        <w:fldChar w:fldCharType="begin"/>
      </w:r>
      <w:r w:rsidR="00FB1697">
        <w:rPr>
          <w:rFonts w:ascii="Arial" w:eastAsiaTheme="minorEastAsia" w:hAnsi="Arial" w:cs="Arial"/>
        </w:rPr>
        <w:instrText xml:space="preserve"> ADDIN ZOTERO_ITEM CSL_CITATION {"citationID":"oy6G7nH6","properties":{"formattedCitation":"(Humbert et al., 2009)","plainCitation":"(Humbert et al., 2009)","noteIndex":0},"citationItems":[{"id":6469,"uris":["http://zotero.org/users/8753857/items/NJXETKPG"],"itemData":{"id":6469,"type":"article-journal","abstract":"Estimation of a population trend from a time series of abundance data is an important task in ecology, yet such estimation remains logistically and conceptually challenging in practice. First, the extent to which unequal intervals in the time series, due to missing observations or irregular sampling, compromise trend estimation is not well</w:instrText>
      </w:r>
      <w:r w:rsidR="00FB1697">
        <w:rPr>
          <w:rFonts w:ascii="Cambria Math" w:eastAsiaTheme="minorEastAsia" w:hAnsi="Cambria Math" w:cs="Cambria Math"/>
        </w:rPr>
        <w:instrText>‐</w:instrText>
      </w:r>
      <w:r w:rsidR="00FB1697">
        <w:rPr>
          <w:rFonts w:ascii="Arial" w:eastAsiaTheme="minorEastAsia" w:hAnsi="Arial" w:cs="Arial"/>
        </w:rPr>
        <w:instrText>known. Furthermore, the predominant trend estimation method (loglinear regression of abundance data against time) ignores the possibility of process noise, while an alternative method (the ‘diffusion approximation’) ignores observation error in the abundance data. State</w:instrText>
      </w:r>
      <w:r w:rsidR="00FB1697">
        <w:rPr>
          <w:rFonts w:ascii="Cambria Math" w:eastAsiaTheme="minorEastAsia" w:hAnsi="Cambria Math" w:cs="Cambria Math"/>
        </w:rPr>
        <w:instrText>‐</w:instrText>
      </w:r>
      <w:r w:rsidR="00FB1697">
        <w:rPr>
          <w:rFonts w:ascii="Arial" w:eastAsiaTheme="minorEastAsia" w:hAnsi="Arial" w:cs="Arial"/>
        </w:rPr>
        <w:instrText>space models that account for both process noise and observation error exist but have been little used. We study an adaptation of the exponential growth state</w:instrText>
      </w:r>
      <w:r w:rsidR="00FB1697">
        <w:rPr>
          <w:rFonts w:ascii="Cambria Math" w:eastAsiaTheme="minorEastAsia" w:hAnsi="Cambria Math" w:cs="Cambria Math"/>
        </w:rPr>
        <w:instrText>‐</w:instrText>
      </w:r>
      <w:r w:rsidR="00FB1697">
        <w:rPr>
          <w:rFonts w:ascii="Arial" w:eastAsiaTheme="minorEastAsia" w:hAnsi="Arial" w:cs="Arial"/>
        </w:rPr>
        <w:instrText>space (EGSS) model for use with missing data in the time series, and we compare its trend estimation to the status quo methods. The EGSS model provides superior estimates of trend across wide ranges of time series length and sources of variation. The performance of the EGSS model even with half of the counts in the time series missing implies that trend estimates may be improved by diverting effort away from annual monitoring and towards increasing time series length or improving precision of the abundance estimates for years that data are collected.","container-title":"Oikos","DOI":"10.1111/j.1600-0706.2009.17839.x","ISSN":"0030-1299, 1600-0706","issue":"12","journalAbbreviation":"Oikos","language":"en","page":"1940-1946","source":"DOI.org (Crossref)","title":"A better way to estimate population trends","volume":"118","author":[{"family":"Humbert","given":"Jean</w:instrText>
      </w:r>
      <w:r w:rsidR="00FB1697">
        <w:rPr>
          <w:rFonts w:ascii="Cambria Math" w:eastAsiaTheme="minorEastAsia" w:hAnsi="Cambria Math" w:cs="Cambria Math"/>
        </w:rPr>
        <w:instrText>‐</w:instrText>
      </w:r>
      <w:r w:rsidR="00FB1697">
        <w:rPr>
          <w:rFonts w:ascii="Arial" w:eastAsiaTheme="minorEastAsia" w:hAnsi="Arial" w:cs="Arial"/>
        </w:rPr>
        <w:instrText xml:space="preserve">Yves"},{"family":"Scott Mills","given":"L."},{"family":"Horne","given":"Jon S."},{"family":"Dennis","given":"Brian"}],"issued":{"date-parts":[["2009",12]]}}}],"schema":"https://github.com/citation-style-language/schema/raw/master/csl-citation.json"} </w:instrText>
      </w:r>
      <w:r w:rsidR="00506B79">
        <w:rPr>
          <w:rFonts w:ascii="Arial" w:eastAsiaTheme="minorEastAsia" w:hAnsi="Arial" w:cs="Arial"/>
        </w:rPr>
        <w:fldChar w:fldCharType="separate"/>
      </w:r>
      <w:r w:rsidR="00AA65CC">
        <w:rPr>
          <w:rFonts w:ascii="Arial" w:eastAsiaTheme="minorEastAsia" w:hAnsi="Arial" w:cs="Arial"/>
          <w:noProof/>
        </w:rPr>
        <w:t>(Humbert et al., 2009)</w:t>
      </w:r>
      <w:r w:rsidR="00506B79">
        <w:rPr>
          <w:rFonts w:ascii="Arial" w:eastAsiaTheme="minorEastAsia" w:hAnsi="Arial" w:cs="Arial"/>
        </w:rPr>
        <w:fldChar w:fldCharType="end"/>
      </w:r>
      <w:r w:rsidR="004A46B6">
        <w:rPr>
          <w:rFonts w:ascii="Arial" w:eastAsiaTheme="minorEastAsia" w:hAnsi="Arial" w:cs="Arial"/>
        </w:rPr>
        <w:t xml:space="preserve">. </w:t>
      </w:r>
      <w:r w:rsidR="00266FDE" w:rsidRPr="009019C2">
        <w:rPr>
          <w:rFonts w:ascii="Arial" w:eastAsiaTheme="minorEastAsia" w:hAnsi="Arial" w:cs="Arial"/>
        </w:rPr>
        <w:t xml:space="preserve">The </w:t>
      </w:r>
      <w:r w:rsidR="00266FDE">
        <w:rPr>
          <w:rFonts w:ascii="Arial" w:eastAsiaTheme="minorEastAsia" w:hAnsi="Arial" w:cs="Arial"/>
        </w:rPr>
        <w:t>EG</w:t>
      </w:r>
      <w:r w:rsidR="00266FDE" w:rsidRPr="009019C2">
        <w:rPr>
          <w:rFonts w:ascii="Arial" w:eastAsiaTheme="minorEastAsia" w:hAnsi="Arial" w:cs="Arial"/>
        </w:rPr>
        <w:t xml:space="preserve">SS model </w:t>
      </w:r>
      <w:r w:rsidR="00266FDE">
        <w:rPr>
          <w:rFonts w:ascii="Arial" w:eastAsiaTheme="minorEastAsia" w:hAnsi="Arial" w:cs="Arial"/>
        </w:rPr>
        <w:t>includes</w:t>
      </w:r>
      <w:r w:rsidR="00266FDE" w:rsidRPr="009019C2">
        <w:rPr>
          <w:rFonts w:ascii="Arial" w:eastAsiaTheme="minorEastAsia" w:hAnsi="Arial" w:cs="Arial"/>
        </w:rPr>
        <w:t xml:space="preserve"> </w:t>
      </w:r>
      <w:r w:rsidR="00266FDE">
        <w:rPr>
          <w:rFonts w:ascii="Arial" w:eastAsiaTheme="minorEastAsia" w:hAnsi="Arial" w:cs="Arial"/>
        </w:rPr>
        <w:t xml:space="preserve">a </w:t>
      </w:r>
      <w:r w:rsidR="00266FDE" w:rsidRPr="009019C2">
        <w:rPr>
          <w:rFonts w:ascii="Arial" w:eastAsiaTheme="minorEastAsia" w:hAnsi="Arial" w:cs="Arial"/>
        </w:rPr>
        <w:t>component in sampling times not equally spaced</w:t>
      </w:r>
      <w:r w:rsidR="007F2454">
        <w:rPr>
          <w:rFonts w:ascii="Arial" w:eastAsiaTheme="minorEastAsia" w:hAnsi="Arial" w:cs="Arial"/>
        </w:rPr>
        <w:t xml:space="preserve"> between times</w:t>
      </w:r>
      <w:r w:rsidR="00AA65CC">
        <w:rPr>
          <w:rFonts w:ascii="Arial" w:eastAsiaTheme="minorEastAsia" w:hAnsi="Arial" w:cs="Arial"/>
        </w:rPr>
        <w:t xml:space="preserve"> </w:t>
      </w:r>
      <m:oMath>
        <m:r>
          <w:rPr>
            <w:rFonts w:ascii="Cambria Math" w:eastAsiaTheme="minorEastAsia" w:hAnsi="Cambria Math" w:cs="Arial"/>
          </w:rPr>
          <m:t>t</m:t>
        </m:r>
      </m:oMath>
      <w:r w:rsidR="00AA65CC">
        <w:rPr>
          <w:rFonts w:ascii="Arial" w:eastAsiaTheme="minorEastAsia" w:hAnsi="Arial" w:cs="Arial"/>
        </w:rPr>
        <w:t xml:space="preserve"> and </w:t>
      </w:r>
      <m:oMath>
        <m:r>
          <w:rPr>
            <w:rFonts w:ascii="Cambria Math" w:eastAsiaTheme="minorEastAsia" w:hAnsi="Cambria Math" w:cs="Arial"/>
          </w:rPr>
          <m:t>s</m:t>
        </m:r>
      </m:oMath>
      <w:r w:rsidR="004A46B6">
        <w:rPr>
          <w:rFonts w:ascii="Arial" w:eastAsiaTheme="minorEastAsia" w:hAnsi="Arial" w:cs="Arial"/>
        </w:rPr>
        <w:t xml:space="preserve"> </w:t>
      </w:r>
      <w:r w:rsidR="008B56E5">
        <w:rPr>
          <w:rFonts w:ascii="Arial" w:eastAsiaTheme="minorEastAsia" w:hAnsi="Arial" w:cs="Arial"/>
        </w:rPr>
        <w:t>(</w:t>
      </w:r>
      <m:oMath>
        <m:r>
          <w:rPr>
            <w:rFonts w:ascii="Cambria Math" w:eastAsiaTheme="minorEastAsia" w:hAnsi="Cambria Math" w:cs="Arial"/>
          </w:rPr>
          <m:t>Y(</m:t>
        </m:r>
        <m:sSub>
          <m:sSubPr>
            <m:ctrlPr>
              <w:rPr>
                <w:rFonts w:ascii="Cambria Math" w:eastAsiaTheme="minorEastAsia" w:hAnsi="Cambria Math" w:cs="Arial"/>
                <w:i/>
              </w:rPr>
            </m:ctrlPr>
          </m:sSubPr>
          <m:e>
            <m:r>
              <w:rPr>
                <w:rFonts w:ascii="Cambria Math" w:eastAsiaTheme="minorEastAsia" w:hAnsi="Cambria Math" w:cs="Arial"/>
              </w:rPr>
              <m:t>t</m:t>
            </m:r>
          </m:e>
          <m:sub>
            <m:r>
              <w:rPr>
                <w:rFonts w:ascii="Cambria Math" w:eastAsiaTheme="minorEastAsia" w:hAnsi="Cambria Math" w:cs="Arial"/>
              </w:rPr>
              <m:t>i</m:t>
            </m:r>
          </m:sub>
        </m:sSub>
        <m:r>
          <w:rPr>
            <w:rFonts w:ascii="Cambria Math" w:eastAsiaTheme="minorEastAsia" w:hAnsi="Cambria Math" w:cs="Arial"/>
          </w:rPr>
          <m:t>)</m:t>
        </m:r>
      </m:oMath>
      <w:r w:rsidR="008B56E5">
        <w:rPr>
          <w:rFonts w:ascii="Arial" w:eastAsiaTheme="minorEastAsia" w:hAnsi="Arial" w:cs="Arial"/>
        </w:rPr>
        <w:t>)</w:t>
      </w:r>
      <w:r w:rsidR="00D540E6">
        <w:rPr>
          <w:rFonts w:ascii="Arial" w:eastAsiaTheme="minorEastAsia" w:hAnsi="Arial" w:cs="Arial"/>
        </w:rPr>
        <w:t xml:space="preserve">, and </w:t>
      </w:r>
      <w:r w:rsidR="008B56E5">
        <w:rPr>
          <w:rFonts w:ascii="Arial" w:eastAsiaTheme="minorEastAsia" w:hAnsi="Arial" w:cs="Arial"/>
        </w:rPr>
        <w:t>the log-abundance observed</w:t>
      </w:r>
      <w:r w:rsidR="00D540E6">
        <w:rPr>
          <w:rFonts w:ascii="Arial" w:eastAsiaTheme="minorEastAsia" w:hAnsi="Arial" w:cs="Arial"/>
        </w:rPr>
        <w:t xml:space="preserve"> is defined as </w:t>
      </w:r>
      <m:oMath>
        <m:r>
          <w:rPr>
            <w:rFonts w:ascii="Cambria Math" w:eastAsiaTheme="minorEastAsia" w:hAnsi="Cambria Math" w:cs="Arial"/>
          </w:rPr>
          <m:t>Y</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t</m:t>
                </m:r>
              </m:e>
              <m:sub>
                <m:r>
                  <w:rPr>
                    <w:rFonts w:ascii="Cambria Math" w:eastAsiaTheme="minorEastAsia" w:hAnsi="Cambria Math" w:cs="Arial"/>
                  </w:rPr>
                  <m:t>i</m:t>
                </m:r>
              </m:sub>
            </m:sSub>
          </m:e>
        </m:d>
        <m:r>
          <w:rPr>
            <w:rFonts w:ascii="Cambria Math" w:eastAsiaTheme="minorEastAsia" w:hAnsi="Cambria Math" w:cs="Arial"/>
          </w:rPr>
          <m:t>=X</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t</m:t>
                </m:r>
              </m:e>
              <m:sub>
                <m:r>
                  <w:rPr>
                    <w:rFonts w:ascii="Cambria Math" w:eastAsiaTheme="minorEastAsia" w:hAnsi="Cambria Math" w:cs="Arial"/>
                  </w:rPr>
                  <m:t>i</m:t>
                </m:r>
              </m:sub>
            </m:sSub>
          </m:e>
        </m:d>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i</m:t>
            </m:r>
          </m:sub>
        </m:sSub>
      </m:oMath>
      <w:r w:rsidR="00D540E6">
        <w:rPr>
          <w:rFonts w:ascii="Arial" w:eastAsiaTheme="minorEastAsia" w:hAnsi="Arial" w:cs="Arial"/>
        </w:rPr>
        <w:t xml:space="preserve">, where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i</m:t>
            </m:r>
          </m:sub>
        </m:sSub>
      </m:oMath>
      <w:r w:rsidR="00D540E6">
        <w:rPr>
          <w:rFonts w:ascii="Arial" w:eastAsiaTheme="minorEastAsia" w:hAnsi="Arial" w:cs="Arial"/>
        </w:rPr>
        <w:t xml:space="preserve"> is </w:t>
      </w:r>
      <w:r w:rsidR="00D540E6" w:rsidRPr="009019C2">
        <w:rPr>
          <w:rFonts w:ascii="Arial" w:eastAsiaTheme="minorEastAsia" w:hAnsi="Arial" w:cs="Arial"/>
        </w:rPr>
        <w:t>t</w:t>
      </w:r>
      <w:r w:rsidR="00D540E6" w:rsidRPr="009019C2">
        <w:rPr>
          <w:rFonts w:ascii="Arial" w:hAnsi="Arial" w:cs="Arial"/>
          <w:color w:val="000000"/>
        </w:rPr>
        <w:t xml:space="preserve">he observation error </w:t>
      </w:r>
      <w:r w:rsidR="00D540E6">
        <w:rPr>
          <w:rFonts w:ascii="Arial" w:hAnsi="Arial" w:cs="Arial"/>
          <w:color w:val="000000"/>
        </w:rPr>
        <w:t xml:space="preserve">and </w:t>
      </w:r>
      <w:r w:rsidR="00D540E6">
        <w:rPr>
          <w:rFonts w:ascii="Arial" w:eastAsiaTheme="minorEastAsia" w:hAnsi="Arial" w:cs="Arial"/>
        </w:rPr>
        <w:t>follows</w:t>
      </w:r>
      <w:r w:rsidR="00D540E6" w:rsidRPr="009019C2">
        <w:rPr>
          <w:rFonts w:ascii="Arial" w:eastAsiaTheme="minorEastAsia" w:hAnsi="Arial" w:cs="Arial"/>
        </w:rPr>
        <w:t xml:space="preserve"> a normal distribution with mean </w:t>
      </w:r>
      <m:oMath>
        <m:r>
          <w:rPr>
            <w:rFonts w:ascii="Cambria Math" w:hAnsi="Cambria Math" w:cs="Arial"/>
          </w:rPr>
          <m:t>0</m:t>
        </m:r>
      </m:oMath>
      <w:r w:rsidR="00D540E6" w:rsidRPr="009019C2">
        <w:rPr>
          <w:rFonts w:ascii="Arial" w:eastAsiaTheme="minorEastAsia" w:hAnsi="Arial" w:cs="Arial"/>
        </w:rPr>
        <w:t xml:space="preserve"> and variance</w:t>
      </w:r>
      <w:r w:rsidR="00D540E6">
        <w:rPr>
          <w:rFonts w:ascii="Arial" w:eastAsiaTheme="minorEastAsia" w:hAnsi="Arial" w:cs="Arial"/>
        </w:rPr>
        <w:t xml:space="preserve"> </w:t>
      </w:r>
      <m:oMath>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oMath>
      <w:r w:rsidR="00D540E6" w:rsidRPr="009019C2">
        <w:rPr>
          <w:rFonts w:ascii="Arial" w:eastAsiaTheme="minorEastAsia" w:hAnsi="Arial" w:cs="Arial"/>
        </w:rPr>
        <w:t xml:space="preserve"> </w:t>
      </w:r>
      <w:r w:rsidR="00D540E6">
        <w:rPr>
          <w:rFonts w:ascii="Arial" w:eastAsiaTheme="minorEastAsia" w:hAnsi="Arial" w:cs="Arial"/>
        </w:rPr>
        <w:t>(</w:t>
      </w:r>
      <m:oMath>
        <m:sSub>
          <m:sSubPr>
            <m:ctrlPr>
              <w:rPr>
                <w:rFonts w:ascii="Cambria Math" w:hAnsi="Cambria Math" w:cs="Arial"/>
                <w:i/>
              </w:rPr>
            </m:ctrlPr>
          </m:sSubPr>
          <m:e>
            <m:r>
              <w:rPr>
                <w:rFonts w:ascii="Cambria Math" w:hAnsi="Cambria Math" w:cs="Arial"/>
              </w:rPr>
              <m:t>F</m:t>
            </m:r>
          </m:e>
          <m:sub>
            <m:r>
              <w:rPr>
                <w:rFonts w:ascii="Cambria Math" w:hAnsi="Cambria Math" w:cs="Arial"/>
              </w:rPr>
              <m:t>i</m:t>
            </m:r>
          </m:sub>
        </m:sSub>
        <m:r>
          <w:rPr>
            <w:rFonts w:ascii="Cambria Math" w:hAnsi="Cambria Math" w:cs="Arial"/>
          </w:rPr>
          <m:t>~</m:t>
        </m:r>
        <m:r>
          <m:rPr>
            <m:sty m:val="p"/>
          </m:rPr>
          <w:rPr>
            <w:rFonts w:ascii="Cambria Math" w:hAnsi="Cambria Math" w:cs="Arial"/>
          </w:rPr>
          <m:t>Normal</m:t>
        </m:r>
        <m:r>
          <w:rPr>
            <w:rFonts w:ascii="Cambria Math" w:hAnsi="Cambria Math" w:cs="Arial"/>
          </w:rPr>
          <m:t>(0,</m:t>
        </m:r>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r>
          <w:rPr>
            <w:rFonts w:ascii="Cambria Math" w:eastAsiaTheme="minorEastAsia" w:hAnsi="Cambria Math" w:cs="Arial"/>
          </w:rPr>
          <m:t>)</m:t>
        </m:r>
      </m:oMath>
      <w:r w:rsidR="00D540E6">
        <w:rPr>
          <w:rFonts w:ascii="Arial" w:eastAsiaTheme="minorEastAsia" w:hAnsi="Arial" w:cs="Arial"/>
        </w:rPr>
        <w:t xml:space="preserve">). </w:t>
      </w:r>
      <w:r w:rsidR="00FB6A2E">
        <w:rPr>
          <w:rFonts w:ascii="Arial" w:eastAsiaTheme="minorEastAsia" w:hAnsi="Arial" w:cs="Arial"/>
        </w:rPr>
        <w:t xml:space="preserve">This model </w:t>
      </w:r>
      <w:r w:rsidR="009E1D2D">
        <w:rPr>
          <w:rFonts w:ascii="Arial" w:eastAsiaTheme="minorEastAsia" w:hAnsi="Arial" w:cs="Arial"/>
        </w:rPr>
        <w:t>has</w:t>
      </w:r>
      <w:r w:rsidR="00FB6A2E">
        <w:rPr>
          <w:rFonts w:ascii="Arial" w:eastAsiaTheme="minorEastAsia" w:hAnsi="Arial" w:cs="Arial"/>
        </w:rPr>
        <w:t xml:space="preserve"> four unknown parameters: </w:t>
      </w:r>
      <m:oMath>
        <m:r>
          <m:rPr>
            <m:sty m:val="p"/>
          </m:rPr>
          <w:rPr>
            <w:rFonts w:ascii="Cambria Math" w:eastAsiaTheme="minorEastAsia" w:hAnsi="Cambria Math" w:cs="Arial"/>
          </w:rPr>
          <m:t>ln</m:t>
        </m:r>
        <m:r>
          <w:rPr>
            <w:rFonts w:ascii="Cambria Math" w:eastAsiaTheme="minorEastAsia" w:hAnsi="Cambria Math" w:cs="Arial"/>
          </w:rPr>
          <m:t>λ</m:t>
        </m:r>
        <m:r>
          <w:rPr>
            <w:rFonts w:ascii="Cambria Math" w:eastAsiaTheme="minorEastAsia" w:hAnsi="Cambria Math" w:cs="Arial"/>
          </w:rPr>
          <m:t>=</m:t>
        </m:r>
        <m:r>
          <w:rPr>
            <w:rFonts w:ascii="Cambria Math" w:eastAsiaTheme="minorEastAsia" w:hAnsi="Cambria Math" w:cs="Arial"/>
          </w:rPr>
          <m:t>θ</m:t>
        </m:r>
      </m:oMath>
      <w:r w:rsidR="00FB6A2E">
        <w:rPr>
          <w:rFonts w:ascii="Arial" w:eastAsiaTheme="minorEastAsia" w:hAnsi="Arial" w:cs="Arial"/>
        </w:rPr>
        <w:t xml:space="preserve"> (</w:t>
      </w:r>
      <w:r w:rsidR="009E1D2D">
        <w:rPr>
          <w:rFonts w:ascii="Arial" w:eastAsiaTheme="minorEastAsia" w:hAnsi="Arial" w:cs="Arial"/>
        </w:rPr>
        <w:t xml:space="preserve">the </w:t>
      </w:r>
      <w:r w:rsidR="00FB6A2E">
        <w:rPr>
          <w:rFonts w:ascii="Arial" w:eastAsiaTheme="minorEastAsia" w:hAnsi="Arial" w:cs="Arial"/>
        </w:rPr>
        <w:t>trend parameter</w:t>
      </w:r>
      <w:r>
        <w:rPr>
          <w:rFonts w:ascii="Arial" w:eastAsiaTheme="minorEastAsia" w:hAnsi="Arial" w:cs="Arial"/>
        </w:rPr>
        <w:t xml:space="preserve"> under density independence</w:t>
      </w:r>
      <w:r w:rsidR="007460D3">
        <w:rPr>
          <w:rFonts w:ascii="Arial" w:eastAsiaTheme="minorEastAsia" w:hAnsi="Arial" w:cs="Arial"/>
        </w:rPr>
        <w:t>; note the notation differs from Humbert et al. 2009</w:t>
      </w:r>
      <w:r w:rsidR="00FB6A2E">
        <w:rPr>
          <w:rFonts w:ascii="Arial" w:eastAsiaTheme="minorEastAsia" w:hAnsi="Arial" w:cs="Arial"/>
        </w:rPr>
        <w:t xml:space="preserve">), </w:t>
      </w:r>
      <m:oMath>
        <m:sSup>
          <m:sSupPr>
            <m:ctrlPr>
              <w:rPr>
                <w:rFonts w:ascii="Cambria Math" w:eastAsiaTheme="minorEastAsia" w:hAnsi="Cambria Math" w:cs="Arial"/>
                <w:i/>
              </w:rPr>
            </m:ctrlPr>
          </m:sSupPr>
          <m:e>
            <m:r>
              <w:rPr>
                <w:rFonts w:ascii="Cambria Math" w:eastAsiaTheme="minorEastAsia" w:hAnsi="Cambria Math" w:cs="Arial"/>
              </w:rPr>
              <m:t>σ</m:t>
            </m:r>
          </m:e>
          <m:sup>
            <m:r>
              <w:rPr>
                <w:rFonts w:ascii="Cambria Math" w:eastAsiaTheme="minorEastAsia" w:hAnsi="Cambria Math" w:cs="Arial"/>
              </w:rPr>
              <m:t>2</m:t>
            </m:r>
          </m:sup>
        </m:sSup>
      </m:oMath>
      <w:r w:rsidR="009E1D2D" w:rsidRPr="009019C2">
        <w:rPr>
          <w:rFonts w:ascii="Arial" w:eastAsiaTheme="minorEastAsia" w:hAnsi="Arial" w:cs="Arial"/>
        </w:rPr>
        <w:t xml:space="preserve"> </w:t>
      </w:r>
      <w:r w:rsidR="009E1D2D">
        <w:rPr>
          <w:rFonts w:ascii="Arial" w:eastAsiaTheme="minorEastAsia" w:hAnsi="Arial" w:cs="Arial"/>
        </w:rPr>
        <w:t>(</w:t>
      </w:r>
      <w:r w:rsidR="00516D0C">
        <w:rPr>
          <w:rFonts w:ascii="Arial" w:eastAsiaTheme="minorEastAsia" w:hAnsi="Arial" w:cs="Arial"/>
        </w:rPr>
        <w:t>variability</w:t>
      </w:r>
      <w:r w:rsidR="009E1D2D">
        <w:rPr>
          <w:rFonts w:ascii="Arial" w:eastAsiaTheme="minorEastAsia" w:hAnsi="Arial" w:cs="Arial"/>
        </w:rPr>
        <w:t xml:space="preserve"> of process noise), </w:t>
      </w:r>
      <m:oMath>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oMath>
      <w:r w:rsidR="009E1D2D" w:rsidRPr="009019C2">
        <w:rPr>
          <w:rFonts w:ascii="Arial" w:eastAsiaTheme="minorEastAsia" w:hAnsi="Arial" w:cs="Arial"/>
        </w:rPr>
        <w:t xml:space="preserve"> </w:t>
      </w:r>
      <w:r w:rsidR="009E1D2D">
        <w:rPr>
          <w:rFonts w:ascii="Arial" w:eastAsiaTheme="minorEastAsia" w:hAnsi="Arial" w:cs="Arial"/>
        </w:rPr>
        <w:t>(</w:t>
      </w:r>
      <w:r w:rsidR="00516D0C">
        <w:rPr>
          <w:rFonts w:ascii="Arial" w:eastAsiaTheme="minorEastAsia" w:hAnsi="Arial" w:cs="Arial"/>
        </w:rPr>
        <w:t>variability of sampling</w:t>
      </w:r>
      <w:r w:rsidR="009E1D2D">
        <w:rPr>
          <w:rFonts w:ascii="Arial" w:eastAsiaTheme="minorEastAsia" w:hAnsi="Arial" w:cs="Arial"/>
        </w:rPr>
        <w:t>)</w:t>
      </w:r>
      <w:r w:rsidR="001953DF">
        <w:rPr>
          <w:rFonts w:ascii="Arial" w:eastAsiaTheme="minorEastAsia" w:hAnsi="Arial" w:cs="Arial"/>
        </w:rPr>
        <w:t xml:space="preserve">, and </w:t>
      </w:r>
      <m:oMath>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oMath>
      <w:r w:rsidR="001953DF">
        <w:rPr>
          <w:rFonts w:ascii="Arial" w:eastAsiaTheme="minorEastAsia" w:hAnsi="Arial" w:cs="Arial"/>
        </w:rPr>
        <w:t xml:space="preserve"> (the initial log-abundance population)</w:t>
      </w:r>
      <w:r w:rsidR="009E1D2D">
        <w:rPr>
          <w:rFonts w:ascii="Arial" w:eastAsiaTheme="minorEastAsia" w:hAnsi="Arial" w:cs="Arial"/>
        </w:rPr>
        <w:t>.</w:t>
      </w:r>
    </w:p>
    <w:p w14:paraId="522C998F" w14:textId="77777777" w:rsidR="009E1D2D" w:rsidRDefault="009E1D2D" w:rsidP="00DF2D3D">
      <w:pPr>
        <w:rPr>
          <w:rFonts w:ascii="Arial" w:eastAsiaTheme="minorEastAsia" w:hAnsi="Arial" w:cs="Arial"/>
        </w:rPr>
      </w:pPr>
    </w:p>
    <w:p w14:paraId="44853A75" w14:textId="00EEAC19" w:rsidR="008478A8" w:rsidRPr="00682571" w:rsidRDefault="009E1D2D" w:rsidP="00DF2D3D">
      <w:pPr>
        <w:rPr>
          <w:rFonts w:ascii="Arial" w:hAnsi="Arial" w:cs="Arial"/>
          <w:b/>
          <w:bCs/>
        </w:rPr>
      </w:pPr>
      <w:r w:rsidRPr="00506B79">
        <w:rPr>
          <w:rFonts w:ascii="Arial" w:eastAsiaTheme="minorEastAsia" w:hAnsi="Arial" w:cs="Arial"/>
          <w:b/>
          <w:bCs/>
        </w:rPr>
        <w:t xml:space="preserve">2.2.2 | </w:t>
      </w:r>
      <w:r w:rsidRPr="00506B79">
        <w:rPr>
          <w:rFonts w:ascii="Arial" w:hAnsi="Arial" w:cs="Arial"/>
          <w:b/>
          <w:bCs/>
        </w:rPr>
        <w:t>Ornstein-</w:t>
      </w:r>
      <w:proofErr w:type="spellStart"/>
      <w:r w:rsidRPr="00506B79">
        <w:rPr>
          <w:rFonts w:ascii="Arial" w:hAnsi="Arial" w:cs="Arial"/>
          <w:b/>
          <w:bCs/>
        </w:rPr>
        <w:t>Uhlenbeck</w:t>
      </w:r>
      <w:proofErr w:type="spellEnd"/>
      <w:r w:rsidRPr="00506B79">
        <w:rPr>
          <w:rFonts w:ascii="Arial" w:hAnsi="Arial" w:cs="Arial"/>
          <w:b/>
          <w:bCs/>
        </w:rPr>
        <w:t xml:space="preserve"> State-Space</w:t>
      </w:r>
      <w:r w:rsidR="008D17D7">
        <w:rPr>
          <w:rFonts w:ascii="Arial" w:hAnsi="Arial" w:cs="Arial"/>
          <w:b/>
          <w:bCs/>
        </w:rPr>
        <w:t xml:space="preserve"> (OUSS)</w:t>
      </w:r>
    </w:p>
    <w:p w14:paraId="466EE77E" w14:textId="37E23D6A" w:rsidR="00DB5BEC" w:rsidRDefault="00510EAA" w:rsidP="00CF7490">
      <w:pPr>
        <w:rPr>
          <w:rFonts w:ascii="Arial" w:eastAsiaTheme="minorEastAsia" w:hAnsi="Arial" w:cs="Arial"/>
        </w:rPr>
      </w:pPr>
      <w:r>
        <w:rPr>
          <w:rFonts w:ascii="Arial" w:eastAsiaTheme="minorEastAsia" w:hAnsi="Arial" w:cs="Arial"/>
        </w:rPr>
        <w:t>The</w:t>
      </w:r>
      <w:r w:rsidR="006504EE" w:rsidRPr="009019C2">
        <w:rPr>
          <w:rFonts w:ascii="Arial" w:eastAsiaTheme="minorEastAsia" w:hAnsi="Arial" w:cs="Arial"/>
        </w:rPr>
        <w:t xml:space="preserve"> OUSS model adds </w:t>
      </w:r>
      <w:r w:rsidR="00F71248">
        <w:rPr>
          <w:rFonts w:ascii="Arial" w:eastAsiaTheme="minorEastAsia" w:hAnsi="Arial" w:cs="Arial"/>
        </w:rPr>
        <w:t>a</w:t>
      </w:r>
      <w:r w:rsidR="00874B5E">
        <w:rPr>
          <w:rFonts w:ascii="Arial" w:eastAsiaTheme="minorEastAsia" w:hAnsi="Arial" w:cs="Arial"/>
        </w:rPr>
        <w:t>lso a</w:t>
      </w:r>
      <w:r w:rsidR="00F71248">
        <w:rPr>
          <w:rFonts w:ascii="Arial" w:eastAsiaTheme="minorEastAsia" w:hAnsi="Arial" w:cs="Arial"/>
        </w:rPr>
        <w:t xml:space="preserve"> </w:t>
      </w:r>
      <w:r w:rsidR="006504EE" w:rsidRPr="009019C2">
        <w:rPr>
          <w:rFonts w:ascii="Arial" w:eastAsiaTheme="minorEastAsia" w:hAnsi="Arial" w:cs="Arial"/>
        </w:rPr>
        <w:t xml:space="preserve">component in </w:t>
      </w:r>
      <w:r w:rsidR="00395820" w:rsidRPr="009019C2">
        <w:rPr>
          <w:rFonts w:ascii="Arial" w:eastAsiaTheme="minorEastAsia" w:hAnsi="Arial" w:cs="Arial"/>
        </w:rPr>
        <w:t>sampling times</w:t>
      </w:r>
      <w:r w:rsidR="006504EE" w:rsidRPr="009019C2">
        <w:rPr>
          <w:rFonts w:ascii="Arial" w:eastAsiaTheme="minorEastAsia" w:hAnsi="Arial" w:cs="Arial"/>
        </w:rPr>
        <w:t xml:space="preserve"> not equally spaced </w:t>
      </w:r>
      <m:oMath>
        <m:sSub>
          <m:sSubPr>
            <m:ctrlPr>
              <w:rPr>
                <w:rFonts w:ascii="Cambria Math" w:hAnsi="Cambria Math" w:cs="Arial"/>
                <w:i/>
              </w:rPr>
            </m:ctrlPr>
          </m:sSubPr>
          <m:e>
            <m:r>
              <w:rPr>
                <w:rFonts w:ascii="Cambria Math" w:hAnsi="Cambria Math" w:cs="Arial"/>
              </w:rPr>
              <m:t>Y(t</m:t>
            </m:r>
          </m:e>
          <m:sub>
            <m:r>
              <w:rPr>
                <w:rFonts w:ascii="Cambria Math" w:hAnsi="Cambria Math" w:cs="Arial"/>
              </w:rPr>
              <m:t>i</m:t>
            </m:r>
          </m:sub>
        </m:sSub>
        <m:r>
          <w:rPr>
            <w:rFonts w:ascii="Cambria Math" w:eastAsiaTheme="minorEastAsia" w:hAnsi="Cambria Math" w:cs="Arial"/>
          </w:rPr>
          <m:t>)=</m:t>
        </m:r>
        <m:sSub>
          <m:sSubPr>
            <m:ctrlPr>
              <w:rPr>
                <w:rFonts w:ascii="Cambria Math" w:hAnsi="Cambria Math" w:cs="Arial"/>
                <w:i/>
              </w:rPr>
            </m:ctrlPr>
          </m:sSubPr>
          <m:e>
            <m:r>
              <w:rPr>
                <w:rFonts w:ascii="Cambria Math" w:hAnsi="Cambria Math" w:cs="Arial"/>
              </w:rPr>
              <m:t>X(t</m:t>
            </m:r>
          </m:e>
          <m:sub>
            <m:r>
              <w:rPr>
                <w:rFonts w:ascii="Cambria Math" w:hAnsi="Cambria Math" w:cs="Arial"/>
              </w:rPr>
              <m:t>i</m:t>
            </m:r>
          </m:sub>
        </m:sSub>
        <m:r>
          <w:rPr>
            <w:rFonts w:ascii="Cambria Math" w:eastAsiaTheme="minorEastAsia" w:hAnsi="Cambria Math" w:cs="Arial"/>
          </w:rPr>
          <m:t>)</m:t>
        </m:r>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i</m:t>
            </m:r>
          </m:sub>
        </m:sSub>
      </m:oMath>
      <w:r w:rsidR="006504EE" w:rsidRPr="009019C2">
        <w:rPr>
          <w:rFonts w:ascii="Arial" w:eastAsiaTheme="minorEastAsia" w:hAnsi="Arial" w:cs="Arial"/>
        </w:rPr>
        <w:t xml:space="preserve">, </w:t>
      </w:r>
      <w:r w:rsidR="000D4DCD" w:rsidRPr="009019C2">
        <w:rPr>
          <w:rFonts w:ascii="Arial" w:eastAsiaTheme="minorEastAsia" w:hAnsi="Arial" w:cs="Arial"/>
        </w:rPr>
        <w:t>where the observation error keeps a normal distribution</w:t>
      </w:r>
      <w:r w:rsidR="00BD4AEA" w:rsidRPr="009019C2">
        <w:rPr>
          <w:rFonts w:ascii="Arial" w:eastAsiaTheme="minorEastAsia" w:hAnsi="Arial" w:cs="Arial"/>
        </w:rPr>
        <w:t xml:space="preserve"> and the same unknown parameter</w:t>
      </w:r>
      <w:r w:rsidR="009A5CFB" w:rsidRPr="009019C2">
        <w:rPr>
          <w:rFonts w:ascii="Arial" w:eastAsiaTheme="minorEastAsia" w:hAnsi="Arial" w:cs="Arial"/>
        </w:rPr>
        <w:t xml:space="preserve"> </w:t>
      </w:r>
      <w:r w:rsidR="000D4DCD" w:rsidRPr="009019C2">
        <w:rPr>
          <w:rFonts w:ascii="Arial" w:eastAsiaTheme="minorEastAsia" w:hAnsi="Arial" w:cs="Arial"/>
        </w:rPr>
        <w:t>(</w:t>
      </w:r>
      <m:oMath>
        <m:sSub>
          <m:sSubPr>
            <m:ctrlPr>
              <w:rPr>
                <w:rFonts w:ascii="Cambria Math" w:hAnsi="Cambria Math" w:cs="Arial"/>
                <w:i/>
              </w:rPr>
            </m:ctrlPr>
          </m:sSubPr>
          <m:e>
            <m:r>
              <w:rPr>
                <w:rFonts w:ascii="Cambria Math" w:hAnsi="Cambria Math" w:cs="Arial"/>
              </w:rPr>
              <m:t>F</m:t>
            </m:r>
          </m:e>
          <m:sub>
            <m:r>
              <w:rPr>
                <w:rFonts w:ascii="Cambria Math" w:hAnsi="Cambria Math" w:cs="Arial"/>
              </w:rPr>
              <m:t>i</m:t>
            </m:r>
          </m:sub>
        </m:sSub>
        <m:r>
          <w:rPr>
            <w:rFonts w:ascii="Cambria Math" w:hAnsi="Cambria Math" w:cs="Arial"/>
          </w:rPr>
          <m:t xml:space="preserve">~ </m:t>
        </m:r>
        <m:r>
          <m:rPr>
            <m:sty m:val="p"/>
          </m:rPr>
          <w:rPr>
            <w:rFonts w:ascii="Cambria Math" w:hAnsi="Cambria Math" w:cs="Arial"/>
          </w:rPr>
          <m:t>Normal</m:t>
        </m:r>
        <m:r>
          <w:rPr>
            <w:rFonts w:ascii="Cambria Math" w:hAnsi="Cambria Math" w:cs="Arial"/>
          </w:rPr>
          <m:t xml:space="preserve">(0, </m:t>
        </m:r>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r>
          <w:rPr>
            <w:rFonts w:ascii="Cambria Math" w:eastAsiaTheme="minorEastAsia" w:hAnsi="Cambria Math" w:cs="Arial"/>
          </w:rPr>
          <m:t>)</m:t>
        </m:r>
      </m:oMath>
      <w:r w:rsidR="000D4DCD" w:rsidRPr="009019C2">
        <w:rPr>
          <w:rFonts w:ascii="Arial" w:eastAsiaTheme="minorEastAsia" w:hAnsi="Arial" w:cs="Arial"/>
        </w:rPr>
        <w:t xml:space="preserve">), and </w:t>
      </w:r>
      <w:r w:rsidR="006504EE" w:rsidRPr="009019C2">
        <w:rPr>
          <w:rFonts w:ascii="Arial" w:eastAsiaTheme="minorEastAsia" w:hAnsi="Arial" w:cs="Arial"/>
        </w:rPr>
        <w:t xml:space="preserve">the underlying unobserved population </w:t>
      </w:r>
      <m:oMath>
        <m:sSub>
          <m:sSubPr>
            <m:ctrlPr>
              <w:rPr>
                <w:rFonts w:ascii="Cambria Math" w:hAnsi="Cambria Math" w:cs="Arial"/>
                <w:i/>
              </w:rPr>
            </m:ctrlPr>
          </m:sSubPr>
          <m:e>
            <m:r>
              <w:rPr>
                <w:rFonts w:ascii="Cambria Math" w:hAnsi="Cambria Math" w:cs="Arial"/>
              </w:rPr>
              <m:t>X(t</m:t>
            </m:r>
          </m:e>
          <m:sub>
            <m:r>
              <w:rPr>
                <w:rFonts w:ascii="Cambria Math" w:hAnsi="Cambria Math" w:cs="Arial"/>
              </w:rPr>
              <m:t>i</m:t>
            </m:r>
          </m:sub>
        </m:sSub>
        <m:r>
          <w:rPr>
            <w:rFonts w:ascii="Cambria Math" w:eastAsiaTheme="minorEastAsia" w:hAnsi="Cambria Math" w:cs="Arial"/>
          </w:rPr>
          <m:t>)</m:t>
        </m:r>
      </m:oMath>
      <w:r w:rsidR="000D4DCD" w:rsidRPr="009019C2">
        <w:rPr>
          <w:rFonts w:ascii="Arial" w:eastAsiaTheme="minorEastAsia" w:hAnsi="Arial" w:cs="Arial"/>
        </w:rPr>
        <w:t xml:space="preserve"> follows a continuous-time version of the GSS model. </w:t>
      </w:r>
      <w:r w:rsidR="00902657">
        <w:rPr>
          <w:rFonts w:ascii="Arial" w:eastAsiaTheme="minorEastAsia" w:hAnsi="Arial" w:cs="Arial"/>
        </w:rPr>
        <w:t xml:space="preserve">With </w:t>
      </w:r>
      <w:r w:rsidR="00CE65AB" w:rsidRPr="009019C2">
        <w:rPr>
          <w:rFonts w:ascii="Arial" w:eastAsiaTheme="minorEastAsia" w:hAnsi="Arial" w:cs="Arial"/>
        </w:rPr>
        <w:t xml:space="preserve">the strength </w:t>
      </w:r>
      <w:r w:rsidR="009A5CFB" w:rsidRPr="009019C2">
        <w:rPr>
          <w:rFonts w:ascii="Arial" w:eastAsiaTheme="minorEastAsia" w:hAnsi="Arial" w:cs="Arial"/>
        </w:rPr>
        <w:t xml:space="preserve">of density </w:t>
      </w:r>
      <w:r w:rsidR="00BD4AEA" w:rsidRPr="009019C2">
        <w:rPr>
          <w:rFonts w:ascii="Arial" w:eastAsiaTheme="minorEastAsia" w:hAnsi="Arial" w:cs="Arial"/>
        </w:rPr>
        <w:t xml:space="preserve">dependence </w:t>
      </w:r>
      <w:r w:rsidR="009A5CFB" w:rsidRPr="009019C2">
        <w:rPr>
          <w:rFonts w:ascii="Arial" w:eastAsiaTheme="minorEastAsia" w:hAnsi="Arial" w:cs="Arial"/>
        </w:rPr>
        <w:t>parameter</w:t>
      </w:r>
      <w:r w:rsidR="00CE65AB" w:rsidRPr="009019C2">
        <w:rPr>
          <w:rFonts w:ascii="Arial" w:eastAsiaTheme="minorEastAsia" w:hAnsi="Arial" w:cs="Arial"/>
        </w:rPr>
        <w:t xml:space="preserve"> (</w:t>
      </w:r>
      <m:oMath>
        <m:r>
          <w:rPr>
            <w:rFonts w:ascii="Cambria Math" w:hAnsi="Cambria Math" w:cs="Arial"/>
          </w:rPr>
          <m:t>c</m:t>
        </m:r>
      </m:oMath>
      <w:r w:rsidR="00CE65AB" w:rsidRPr="009019C2">
        <w:rPr>
          <w:rFonts w:ascii="Arial" w:eastAsiaTheme="minorEastAsia" w:hAnsi="Arial" w:cs="Arial"/>
        </w:rPr>
        <w:t xml:space="preserve">) </w:t>
      </w:r>
      <w:r w:rsidR="00D628FA">
        <w:rPr>
          <w:rFonts w:ascii="Arial" w:eastAsiaTheme="minorEastAsia" w:hAnsi="Arial" w:cs="Arial"/>
        </w:rPr>
        <w:t>ranging</w:t>
      </w:r>
      <w:r w:rsidR="00CE65AB" w:rsidRPr="009019C2">
        <w:rPr>
          <w:rFonts w:ascii="Arial" w:eastAsiaTheme="minorEastAsia" w:hAnsi="Arial" w:cs="Arial"/>
        </w:rPr>
        <w:t xml:space="preserve"> positive</w:t>
      </w:r>
      <w:r w:rsidR="00D628FA">
        <w:rPr>
          <w:rFonts w:ascii="Arial" w:eastAsiaTheme="minorEastAsia" w:hAnsi="Arial" w:cs="Arial"/>
        </w:rPr>
        <w:t xml:space="preserve"> values</w:t>
      </w:r>
      <w:r w:rsidR="00162816" w:rsidRPr="009019C2">
        <w:rPr>
          <w:rFonts w:ascii="Arial" w:eastAsiaTheme="minorEastAsia" w:hAnsi="Arial" w:cs="Arial"/>
        </w:rPr>
        <w:t xml:space="preserve"> (</w:t>
      </w:r>
      <m:oMath>
        <m:r>
          <w:rPr>
            <w:rFonts w:ascii="Cambria Math" w:eastAsiaTheme="minorEastAsia" w:hAnsi="Cambria Math" w:cs="Arial"/>
          </w:rPr>
          <m:t>0&lt;</m:t>
        </m:r>
        <m:r>
          <w:rPr>
            <w:rFonts w:ascii="Cambria Math" w:hAnsi="Cambria Math" w:cs="Arial"/>
          </w:rPr>
          <m:t>c&lt;1</m:t>
        </m:r>
      </m:oMath>
      <w:r w:rsidR="00162816" w:rsidRPr="009019C2">
        <w:rPr>
          <w:rFonts w:ascii="Arial" w:eastAsiaTheme="minorEastAsia" w:hAnsi="Arial" w:cs="Arial"/>
        </w:rPr>
        <w:t>)</w:t>
      </w:r>
      <w:r w:rsidR="00CF7490">
        <w:rPr>
          <w:rFonts w:ascii="Arial" w:eastAsiaTheme="minorEastAsia" w:hAnsi="Arial" w:cs="Arial"/>
        </w:rPr>
        <w:t>, the dynamic of the population is stationary.</w:t>
      </w:r>
      <w:r w:rsidR="00CE65AB" w:rsidRPr="009019C2">
        <w:rPr>
          <w:rFonts w:ascii="Arial" w:eastAsiaTheme="minorEastAsia" w:hAnsi="Arial" w:cs="Arial"/>
        </w:rPr>
        <w:t xml:space="preserve"> </w:t>
      </w:r>
      <w:r w:rsidR="00CF7490">
        <w:rPr>
          <w:rFonts w:ascii="Arial" w:eastAsiaTheme="minorEastAsia" w:hAnsi="Arial" w:cs="Arial"/>
        </w:rPr>
        <w:t>T</w:t>
      </w:r>
      <w:r w:rsidR="00092E2F" w:rsidRPr="009019C2">
        <w:rPr>
          <w:rFonts w:ascii="Arial" w:eastAsiaTheme="minorEastAsia" w:hAnsi="Arial" w:cs="Arial"/>
        </w:rPr>
        <w:t xml:space="preserve">he relationship between parameters from discrete equal sampling GSS model to continuous unequal sampling OUSS model </w:t>
      </w:r>
      <w:r w:rsidR="00D628FA">
        <w:rPr>
          <w:rFonts w:ascii="Arial" w:eastAsiaTheme="minorEastAsia" w:hAnsi="Arial" w:cs="Arial"/>
        </w:rPr>
        <w:t>is</w:t>
      </w:r>
      <w:r w:rsidR="00092E2F" w:rsidRPr="009019C2">
        <w:rPr>
          <w:rFonts w:ascii="Arial" w:eastAsiaTheme="minorEastAsia" w:hAnsi="Arial" w:cs="Arial"/>
        </w:rPr>
        <w:t xml:space="preserve">: </w:t>
      </w:r>
      <m:oMath>
        <m:r>
          <w:rPr>
            <w:rFonts w:ascii="Cambria Math" w:eastAsiaTheme="minorEastAsia" w:hAnsi="Cambria Math" w:cs="Arial"/>
          </w:rPr>
          <m:t>a=μ(1-</m:t>
        </m:r>
        <m:sSup>
          <m:sSupPr>
            <m:ctrlPr>
              <w:rPr>
                <w:rFonts w:ascii="Cambria Math" w:eastAsiaTheme="minorEastAsia" w:hAnsi="Cambria Math" w:cs="Arial"/>
                <w:i/>
              </w:rPr>
            </m:ctrlPr>
          </m:sSupPr>
          <m:e>
            <m:r>
              <w:rPr>
                <w:rFonts w:ascii="Cambria Math" w:eastAsiaTheme="minorEastAsia" w:hAnsi="Cambria Math" w:cs="Arial"/>
              </w:rPr>
              <m:t>e</m:t>
            </m:r>
          </m:e>
          <m:sup>
            <m:r>
              <w:rPr>
                <w:rFonts w:ascii="Cambria Math" w:eastAsiaTheme="minorEastAsia" w:hAnsi="Cambria Math" w:cs="Arial"/>
              </w:rPr>
              <m:t>-θ</m:t>
            </m:r>
          </m:sup>
        </m:sSup>
        <m:r>
          <w:rPr>
            <w:rFonts w:ascii="Cambria Math" w:eastAsiaTheme="minorEastAsia" w:hAnsi="Cambria Math" w:cs="Arial"/>
          </w:rPr>
          <m:t>)</m:t>
        </m:r>
      </m:oMath>
      <w:r w:rsidR="00CE65AB" w:rsidRPr="009019C2">
        <w:rPr>
          <w:rFonts w:ascii="Arial" w:eastAsiaTheme="minorEastAsia" w:hAnsi="Arial" w:cs="Arial"/>
        </w:rPr>
        <w:t xml:space="preserve">, </w:t>
      </w:r>
      <m:oMath>
        <m:r>
          <w:rPr>
            <w:rFonts w:ascii="Cambria Math" w:eastAsiaTheme="minorEastAsia" w:hAnsi="Cambria Math" w:cs="Arial"/>
          </w:rPr>
          <m:t>c=</m:t>
        </m:r>
        <m:sSup>
          <m:sSupPr>
            <m:ctrlPr>
              <w:rPr>
                <w:rFonts w:ascii="Cambria Math" w:eastAsiaTheme="minorEastAsia" w:hAnsi="Cambria Math" w:cs="Arial"/>
                <w:i/>
              </w:rPr>
            </m:ctrlPr>
          </m:sSupPr>
          <m:e>
            <m:r>
              <w:rPr>
                <w:rFonts w:ascii="Cambria Math" w:eastAsiaTheme="minorEastAsia" w:hAnsi="Cambria Math" w:cs="Arial"/>
              </w:rPr>
              <m:t>e</m:t>
            </m:r>
          </m:e>
          <m:sup>
            <m:r>
              <w:rPr>
                <w:rFonts w:ascii="Cambria Math" w:eastAsiaTheme="minorEastAsia" w:hAnsi="Cambria Math" w:cs="Arial"/>
              </w:rPr>
              <m:t>-θ</m:t>
            </m:r>
          </m:sup>
        </m:sSup>
      </m:oMath>
      <w:r w:rsidR="00CE65AB" w:rsidRPr="009019C2">
        <w:rPr>
          <w:rFonts w:ascii="Arial" w:eastAsiaTheme="minorEastAsia" w:hAnsi="Arial" w:cs="Arial"/>
        </w:rPr>
        <w:t xml:space="preserve">,  </w:t>
      </w:r>
      <m:oMath>
        <m:sSup>
          <m:sSupPr>
            <m:ctrlPr>
              <w:rPr>
                <w:rFonts w:ascii="Cambria Math" w:eastAsiaTheme="minorEastAsia" w:hAnsi="Cambria Math" w:cs="Arial"/>
                <w:i/>
              </w:rPr>
            </m:ctrlPr>
          </m:sSupPr>
          <m:e>
            <m:r>
              <w:rPr>
                <w:rFonts w:ascii="Cambria Math" w:eastAsiaTheme="minorEastAsia" w:hAnsi="Cambria Math" w:cs="Arial"/>
              </w:rPr>
              <m:t>σ</m:t>
            </m:r>
          </m:e>
          <m:sup>
            <m:r>
              <w:rPr>
                <w:rFonts w:ascii="Cambria Math" w:eastAsiaTheme="minorEastAsia" w:hAnsi="Cambria Math" w:cs="Arial"/>
              </w:rPr>
              <m:t>2</m:t>
            </m:r>
          </m:sup>
        </m:sSup>
        <m:r>
          <w:rPr>
            <w:rFonts w:ascii="Cambria Math" w:eastAsiaTheme="minorEastAsia" w:hAnsi="Cambria Math" w:cs="Arial"/>
          </w:rPr>
          <m:t>=</m:t>
        </m:r>
        <m:f>
          <m:fPr>
            <m:type m:val="lin"/>
            <m:ctrlPr>
              <w:rPr>
                <w:rFonts w:ascii="Cambria Math" w:eastAsiaTheme="minorEastAsia" w:hAnsi="Cambria Math" w:cs="Arial"/>
                <w:i/>
              </w:rPr>
            </m:ctrlPr>
          </m:fPr>
          <m:num>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e</m:t>
                </m:r>
              </m:e>
              <m:sup>
                <m:r>
                  <w:rPr>
                    <w:rFonts w:ascii="Cambria Math" w:eastAsiaTheme="minorEastAsia" w:hAnsi="Cambria Math" w:cs="Arial"/>
                  </w:rPr>
                  <m:t>-2θ</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β</m:t>
                </m:r>
              </m:e>
              <m:sup>
                <m:r>
                  <w:rPr>
                    <w:rFonts w:ascii="Cambria Math" w:eastAsiaTheme="minorEastAsia" w:hAnsi="Cambria Math" w:cs="Arial"/>
                  </w:rPr>
                  <m:t>2</m:t>
                </m:r>
              </m:sup>
            </m:sSup>
          </m:num>
          <m:den>
            <m:r>
              <w:rPr>
                <w:rFonts w:ascii="Cambria Math" w:eastAsiaTheme="minorEastAsia" w:hAnsi="Cambria Math" w:cs="Arial"/>
              </w:rPr>
              <m:t>(2θ)</m:t>
            </m:r>
          </m:den>
        </m:f>
      </m:oMath>
      <w:r w:rsidR="00CE65AB" w:rsidRPr="009019C2">
        <w:rPr>
          <w:rFonts w:ascii="Arial" w:eastAsiaTheme="minorEastAsia" w:hAnsi="Arial" w:cs="Arial"/>
        </w:rPr>
        <w:t xml:space="preserve">, and </w:t>
      </w:r>
      <m:oMath>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oMath>
      <w:r w:rsidR="00CE65AB" w:rsidRPr="009019C2">
        <w:rPr>
          <w:rFonts w:ascii="Arial" w:eastAsiaTheme="minorEastAsia" w:hAnsi="Arial" w:cs="Arial"/>
        </w:rPr>
        <w:t xml:space="preserve"> </w:t>
      </w:r>
      <w:r w:rsidR="00CE65AB" w:rsidRPr="009019C2">
        <w:rPr>
          <w:rFonts w:ascii="Arial" w:eastAsiaTheme="minorEastAsia" w:hAnsi="Arial" w:cs="Arial"/>
        </w:rPr>
        <w:fldChar w:fldCharType="begin"/>
      </w:r>
      <w:r w:rsidR="00FB1697">
        <w:rPr>
          <w:rFonts w:ascii="Arial" w:eastAsiaTheme="minorEastAsia" w:hAnsi="Arial" w:cs="Arial"/>
        </w:rPr>
        <w:instrText xml:space="preserve"> ADDIN ZOTERO_ITEM CSL_CITATION {"citationID":"k0GsYeym","properties":{"formattedCitation":"(Dennis &amp; Ponciano, 2014)","plainCitation":"(Dennis &amp; Ponciano, 2014)","noteIndex":0},"citationItems":[{"id":4809,"uris":["http://zotero.org/users/8753857/items/I342UGZA"],"itemData":{"id":4809,"type":"article-journal","abstract":"The Gompertz state-space (GSS) model is a stochastic model for analyzing time-series observations of population abundances. The GSS model combines density dependence, environmental process noise, and observation error toward estimating quantities of interest in biological monitoring and population viability analysis. However, existing methods for estimating the model parameters apply only to population data with equal time intervals between observations. In the present paper, we extend the GSS model to data with unequal time intervals, by embedding it within a state-space version of the OrnsteinUhlenbeck process, a continuous-time model of an equilibrating stochastic system. Maximum likelihood and restricted maximum likelihood calculations for the Ornstein-Uhlenbeck statespace model involve only numerical maximization of an explicit multivariate normal likelihood, and so the extension allows for easy bootstrapping, yielding conﬁdence intervals for model parameters, statistical hypothesis testing of density dependence, and selection among sub-models using information criteria. Ecologists and managers previously drawn to models lacking density dependence or observation error because such models accommodated unequal time intervals (for example, due to missing data) now have an alternative analysis framework incorporating density dependence, process noise, and observation error.","container-title":"Ecology","DOI":"10.1890/13-1486.1","ISSN":"0012-9658, 1939-9170","issue":"8","journalAbbreviation":"Ecology","language":"en","page":"2069-2076","source":"DOI.org (Crossref)","title":"Density</w:instrText>
      </w:r>
      <w:r w:rsidR="00FB1697">
        <w:rPr>
          <w:rFonts w:ascii="Cambria Math" w:eastAsiaTheme="minorEastAsia" w:hAnsi="Cambria Math" w:cs="Cambria Math"/>
        </w:rPr>
        <w:instrText>‐</w:instrText>
      </w:r>
      <w:r w:rsidR="00FB1697">
        <w:rPr>
          <w:rFonts w:ascii="Arial" w:eastAsiaTheme="minorEastAsia" w:hAnsi="Arial" w:cs="Arial"/>
        </w:rPr>
        <w:instrText>dependent state</w:instrText>
      </w:r>
      <w:r w:rsidR="00FB1697">
        <w:rPr>
          <w:rFonts w:ascii="Cambria Math" w:eastAsiaTheme="minorEastAsia" w:hAnsi="Cambria Math" w:cs="Cambria Math"/>
        </w:rPr>
        <w:instrText>‐</w:instrText>
      </w:r>
      <w:r w:rsidR="00FB1697">
        <w:rPr>
          <w:rFonts w:ascii="Arial" w:eastAsiaTheme="minorEastAsia" w:hAnsi="Arial" w:cs="Arial"/>
        </w:rPr>
        <w:instrText>space model for population</w:instrText>
      </w:r>
      <w:r w:rsidR="00FB1697">
        <w:rPr>
          <w:rFonts w:ascii="Cambria Math" w:eastAsiaTheme="minorEastAsia" w:hAnsi="Cambria Math" w:cs="Cambria Math"/>
        </w:rPr>
        <w:instrText>‐</w:instrText>
      </w:r>
      <w:r w:rsidR="00FB1697">
        <w:rPr>
          <w:rFonts w:ascii="Arial" w:eastAsiaTheme="minorEastAsia" w:hAnsi="Arial" w:cs="Arial"/>
        </w:rPr>
        <w:instrText xml:space="preserve">abundance data with unequal time intervals","volume":"95","author":[{"family":"Dennis","given":"Brian"},{"family":"Ponciano","given":"José Miguel"}],"issued":{"date-parts":[["2014",8]]}}}],"schema":"https://github.com/citation-style-language/schema/raw/master/csl-citation.json"} </w:instrText>
      </w:r>
      <w:r w:rsidR="00CE65AB" w:rsidRPr="009019C2">
        <w:rPr>
          <w:rFonts w:ascii="Arial" w:eastAsiaTheme="minorEastAsia" w:hAnsi="Arial" w:cs="Arial"/>
        </w:rPr>
        <w:fldChar w:fldCharType="separate"/>
      </w:r>
      <w:r w:rsidR="00CE65AB" w:rsidRPr="009019C2">
        <w:rPr>
          <w:rFonts w:ascii="Arial" w:eastAsiaTheme="minorEastAsia" w:hAnsi="Arial" w:cs="Arial"/>
          <w:noProof/>
        </w:rPr>
        <w:t>(Dennis &amp; Ponciano, 2014)</w:t>
      </w:r>
      <w:r w:rsidR="00CE65AB" w:rsidRPr="009019C2">
        <w:rPr>
          <w:rFonts w:ascii="Arial" w:eastAsiaTheme="minorEastAsia" w:hAnsi="Arial" w:cs="Arial"/>
        </w:rPr>
        <w:fldChar w:fldCharType="end"/>
      </w:r>
      <w:r w:rsidR="00CE65AB" w:rsidRPr="009019C2">
        <w:rPr>
          <w:rFonts w:ascii="Arial" w:eastAsiaTheme="minorEastAsia" w:hAnsi="Arial" w:cs="Arial"/>
        </w:rPr>
        <w:t xml:space="preserve">. </w:t>
      </w:r>
      <w:r w:rsidR="000D4DCD" w:rsidRPr="009019C2">
        <w:rPr>
          <w:rFonts w:ascii="Arial" w:eastAsiaTheme="minorEastAsia" w:hAnsi="Arial" w:cs="Arial"/>
        </w:rPr>
        <w:t xml:space="preserve">Assuming </w:t>
      </w:r>
      <w:r w:rsidR="00395820" w:rsidRPr="009019C2">
        <w:rPr>
          <w:rFonts w:ascii="Arial" w:eastAsiaTheme="minorEastAsia" w:hAnsi="Arial" w:cs="Arial"/>
        </w:rPr>
        <w:t xml:space="preserve">a </w:t>
      </w:r>
      <w:r w:rsidR="000D4DCD" w:rsidRPr="009019C2">
        <w:rPr>
          <w:rFonts w:ascii="Arial" w:eastAsiaTheme="minorEastAsia" w:hAnsi="Arial" w:cs="Arial"/>
        </w:rPr>
        <w:t>stationary distribution for the initial log-abundance</w:t>
      </w:r>
      <w:r w:rsidR="0002170D" w:rsidRPr="0002170D">
        <w:rPr>
          <w:rFonts w:ascii="Arial" w:eastAsiaTheme="minorEastAsia" w:hAnsi="Arial" w:cs="Arial"/>
        </w:rPr>
        <w:t xml:space="preserve"> </w:t>
      </w:r>
      <w:r w:rsidR="0002170D">
        <w:rPr>
          <w:rFonts w:ascii="Arial" w:eastAsiaTheme="minorEastAsia" w:hAnsi="Arial" w:cs="Arial"/>
        </w:rPr>
        <w:t>population</w:t>
      </w:r>
      <w:r w:rsidR="000D4DCD" w:rsidRPr="009019C2">
        <w:rPr>
          <w:rFonts w:ascii="Arial" w:eastAsiaTheme="minorEastAsia" w:hAnsi="Arial" w:cs="Arial"/>
        </w:rPr>
        <w:t xml:space="preserve"> </w:t>
      </w:r>
      <w:r w:rsidR="009A5CFB" w:rsidRPr="009019C2">
        <w:rPr>
          <w:rFonts w:ascii="Arial" w:eastAsiaTheme="minorEastAsia" w:hAnsi="Arial" w:cs="Arial"/>
        </w:rPr>
        <w:t xml:space="preserve">in the time-series </w:t>
      </w:r>
      <w:r w:rsidR="000D4DCD" w:rsidRPr="009019C2">
        <w:rPr>
          <w:rFonts w:ascii="Arial" w:eastAsiaTheme="minorEastAsia" w:hAnsi="Arial" w:cs="Arial"/>
        </w:rPr>
        <w:t>(</w:t>
      </w:r>
      <m:oMath>
        <m:r>
          <w:rPr>
            <w:rFonts w:ascii="Cambria Math" w:hAnsi="Cambria Math" w:cs="Arial"/>
          </w:rPr>
          <m:t>X(0)</m:t>
        </m:r>
      </m:oMath>
      <w:r w:rsidR="000D4DCD" w:rsidRPr="009019C2">
        <w:rPr>
          <w:rFonts w:ascii="Arial" w:eastAsiaTheme="minorEastAsia" w:hAnsi="Arial" w:cs="Arial"/>
        </w:rPr>
        <w:t xml:space="preserve">), the OUSS </w:t>
      </w:r>
      <w:r w:rsidR="00395820" w:rsidRPr="009019C2">
        <w:rPr>
          <w:rFonts w:ascii="Arial" w:eastAsiaTheme="minorEastAsia" w:hAnsi="Arial" w:cs="Arial"/>
        </w:rPr>
        <w:t xml:space="preserve">model </w:t>
      </w:r>
      <w:r w:rsidR="000D4DCD" w:rsidRPr="009019C2">
        <w:rPr>
          <w:rFonts w:ascii="Arial" w:eastAsiaTheme="minorEastAsia" w:hAnsi="Arial" w:cs="Arial"/>
        </w:rPr>
        <w:t>has</w:t>
      </w:r>
      <w:r w:rsidR="00CE65AB" w:rsidRPr="009019C2">
        <w:rPr>
          <w:rFonts w:ascii="Arial" w:eastAsiaTheme="minorEastAsia" w:hAnsi="Arial" w:cs="Arial"/>
        </w:rPr>
        <w:t xml:space="preserve"> </w:t>
      </w:r>
      <w:r w:rsidR="000D4DCD" w:rsidRPr="009019C2">
        <w:rPr>
          <w:rFonts w:ascii="Arial" w:eastAsiaTheme="minorEastAsia" w:hAnsi="Arial" w:cs="Arial"/>
        </w:rPr>
        <w:t xml:space="preserve">four unknown parameters: </w:t>
      </w:r>
      <m:oMath>
        <m:r>
          <w:rPr>
            <w:rFonts w:ascii="Cambria Math" w:eastAsiaTheme="minorEastAsia" w:hAnsi="Cambria Math" w:cs="Arial"/>
          </w:rPr>
          <m:t>μ</m:t>
        </m:r>
      </m:oMath>
      <w:r w:rsidR="00516D0C">
        <w:rPr>
          <w:rFonts w:ascii="Arial" w:eastAsiaTheme="minorEastAsia" w:hAnsi="Arial" w:cs="Arial"/>
        </w:rPr>
        <w:t xml:space="preserve"> </w:t>
      </w:r>
      <w:r w:rsidR="00516D0C">
        <w:rPr>
          <w:rFonts w:ascii="Arial" w:eastAsiaTheme="minorEastAsia" w:hAnsi="Arial" w:cs="Arial"/>
        </w:rPr>
        <w:t>(</w:t>
      </w:r>
      <w:r w:rsidR="00516D0C">
        <w:rPr>
          <w:rFonts w:ascii="Arial" w:eastAsiaTheme="minorEastAsia" w:hAnsi="Arial" w:cs="Arial"/>
        </w:rPr>
        <w:t>mean stationary log-abundance)</w:t>
      </w:r>
      <w:r w:rsidR="000D4DCD" w:rsidRPr="009019C2">
        <w:rPr>
          <w:rFonts w:ascii="Arial" w:eastAsiaTheme="minorEastAsia" w:hAnsi="Arial" w:cs="Arial"/>
        </w:rPr>
        <w:t xml:space="preserve">, </w:t>
      </w:r>
      <m:oMath>
        <m:r>
          <w:rPr>
            <w:rFonts w:ascii="Cambria Math" w:eastAsiaTheme="minorEastAsia" w:hAnsi="Cambria Math" w:cs="Arial"/>
          </w:rPr>
          <m:t>θ</m:t>
        </m:r>
      </m:oMath>
      <w:r w:rsidR="00516D0C">
        <w:rPr>
          <w:rFonts w:ascii="Arial" w:eastAsiaTheme="minorEastAsia" w:hAnsi="Arial" w:cs="Arial"/>
        </w:rPr>
        <w:t xml:space="preserve"> </w:t>
      </w:r>
      <w:r w:rsidR="00516D0C">
        <w:rPr>
          <w:rFonts w:ascii="Arial" w:eastAsiaTheme="minorEastAsia" w:hAnsi="Arial" w:cs="Arial"/>
        </w:rPr>
        <w:t>(</w:t>
      </w:r>
      <w:r w:rsidR="00516D0C">
        <w:rPr>
          <w:rFonts w:ascii="Arial" w:eastAsiaTheme="minorEastAsia" w:hAnsi="Arial" w:cs="Arial"/>
        </w:rPr>
        <w:t>the trend parameter, rate to approach to stationarity</w:t>
      </w:r>
      <w:r w:rsidR="00516D0C">
        <w:rPr>
          <w:rFonts w:ascii="Arial" w:eastAsiaTheme="minorEastAsia" w:hAnsi="Arial" w:cs="Arial"/>
        </w:rPr>
        <w:t>)</w:t>
      </w:r>
      <w:r w:rsidR="00092E2F" w:rsidRPr="009019C2">
        <w:rPr>
          <w:rFonts w:ascii="Arial" w:eastAsiaTheme="minorEastAsia" w:hAnsi="Arial" w:cs="Arial"/>
        </w:rPr>
        <w:t xml:space="preserve">, </w:t>
      </w:r>
      <m:oMath>
        <m:sSup>
          <m:sSupPr>
            <m:ctrlPr>
              <w:rPr>
                <w:rFonts w:ascii="Cambria Math" w:eastAsiaTheme="minorEastAsia" w:hAnsi="Cambria Math" w:cs="Arial"/>
                <w:i/>
              </w:rPr>
            </m:ctrlPr>
          </m:sSupPr>
          <m:e>
            <m:r>
              <w:rPr>
                <w:rFonts w:ascii="Cambria Math" w:eastAsiaTheme="minorEastAsia" w:hAnsi="Cambria Math" w:cs="Arial"/>
              </w:rPr>
              <m:t>β</m:t>
            </m:r>
          </m:e>
          <m:sup>
            <m:r>
              <w:rPr>
                <w:rFonts w:ascii="Cambria Math" w:eastAsiaTheme="minorEastAsia" w:hAnsi="Cambria Math" w:cs="Arial"/>
              </w:rPr>
              <m:t>2</m:t>
            </m:r>
          </m:sup>
        </m:sSup>
      </m:oMath>
      <w:r w:rsidR="00516D0C">
        <w:rPr>
          <w:rFonts w:ascii="Arial" w:eastAsiaTheme="minorEastAsia" w:hAnsi="Arial" w:cs="Arial"/>
        </w:rPr>
        <w:t xml:space="preserve"> </w:t>
      </w:r>
      <w:r w:rsidR="00516D0C">
        <w:rPr>
          <w:rFonts w:ascii="Arial" w:eastAsiaTheme="minorEastAsia" w:hAnsi="Arial" w:cs="Arial"/>
        </w:rPr>
        <w:t>(</w:t>
      </w:r>
      <w:r w:rsidR="00516D0C">
        <w:rPr>
          <w:rFonts w:ascii="Arial" w:eastAsiaTheme="minorEastAsia" w:hAnsi="Arial" w:cs="Arial"/>
        </w:rPr>
        <w:t>variability of the process noise</w:t>
      </w:r>
      <w:r w:rsidR="00516D0C">
        <w:rPr>
          <w:rFonts w:ascii="Arial" w:eastAsiaTheme="minorEastAsia" w:hAnsi="Arial" w:cs="Arial"/>
        </w:rPr>
        <w:t>)</w:t>
      </w:r>
      <w:r w:rsidR="00092E2F" w:rsidRPr="009019C2">
        <w:rPr>
          <w:rFonts w:ascii="Arial" w:eastAsiaTheme="minorEastAsia" w:hAnsi="Arial" w:cs="Arial"/>
        </w:rPr>
        <w:t xml:space="preserve">, and </w:t>
      </w:r>
      <m:oMath>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r>
          <w:rPr>
            <w:rFonts w:ascii="Cambria Math" w:eastAsiaTheme="minorEastAsia" w:hAnsi="Cambria Math" w:cs="Arial"/>
          </w:rPr>
          <m:t xml:space="preserve"> </m:t>
        </m:r>
      </m:oMath>
      <w:r w:rsidR="00516D0C">
        <w:rPr>
          <w:rFonts w:ascii="Arial" w:eastAsiaTheme="minorEastAsia" w:hAnsi="Arial" w:cs="Arial"/>
        </w:rPr>
        <w:t>(</w:t>
      </w:r>
      <w:r w:rsidR="00516D0C">
        <w:rPr>
          <w:rFonts w:ascii="Arial" w:eastAsiaTheme="minorEastAsia" w:hAnsi="Arial" w:cs="Arial"/>
        </w:rPr>
        <w:t>variability of sampling</w:t>
      </w:r>
      <w:r w:rsidR="00516D0C">
        <w:rPr>
          <w:rFonts w:ascii="Arial" w:eastAsiaTheme="minorEastAsia" w:hAnsi="Arial" w:cs="Arial"/>
        </w:rPr>
        <w:t>)</w:t>
      </w:r>
      <w:r w:rsidR="00092E2F" w:rsidRPr="009019C2">
        <w:rPr>
          <w:rFonts w:ascii="Arial" w:eastAsiaTheme="minorEastAsia" w:hAnsi="Arial" w:cs="Arial"/>
        </w:rPr>
        <w:t>.</w:t>
      </w:r>
      <w:r w:rsidR="00CE65AB" w:rsidRPr="009019C2">
        <w:rPr>
          <w:rFonts w:ascii="Arial" w:eastAsiaTheme="minorEastAsia" w:hAnsi="Arial" w:cs="Arial"/>
        </w:rPr>
        <w:t xml:space="preserve"> </w:t>
      </w:r>
    </w:p>
    <w:p w14:paraId="335917B5" w14:textId="77777777" w:rsidR="00DB5BEC" w:rsidRDefault="00DB5BEC" w:rsidP="00CF7490">
      <w:pPr>
        <w:rPr>
          <w:rFonts w:ascii="Arial" w:eastAsiaTheme="minorEastAsia" w:hAnsi="Arial" w:cs="Arial"/>
        </w:rPr>
      </w:pPr>
    </w:p>
    <w:p w14:paraId="103129DF" w14:textId="412E0E6F" w:rsidR="00CF7490" w:rsidRPr="009019C2" w:rsidRDefault="00CE65AB" w:rsidP="00CF7490">
      <w:pPr>
        <w:rPr>
          <w:rFonts w:ascii="Arial" w:eastAsiaTheme="minorEastAsia" w:hAnsi="Arial" w:cs="Arial"/>
        </w:rPr>
      </w:pPr>
      <w:r w:rsidRPr="009019C2">
        <w:rPr>
          <w:rFonts w:ascii="Arial" w:eastAsiaTheme="minorEastAsia" w:hAnsi="Arial" w:cs="Arial"/>
        </w:rPr>
        <w:t xml:space="preserve">These parameters relate with </w:t>
      </w:r>
      <w:r w:rsidR="008F18A8" w:rsidRPr="009019C2">
        <w:rPr>
          <w:rFonts w:ascii="Arial" w:eastAsiaTheme="minorEastAsia" w:hAnsi="Arial" w:cs="Arial"/>
        </w:rPr>
        <w:t xml:space="preserve">the </w:t>
      </w:r>
      <w:r w:rsidRPr="009019C2">
        <w:rPr>
          <w:rFonts w:ascii="Arial" w:eastAsiaTheme="minorEastAsia" w:hAnsi="Arial" w:cs="Arial"/>
        </w:rPr>
        <w:t xml:space="preserve">GSS </w:t>
      </w:r>
      <w:r w:rsidR="00395820" w:rsidRPr="009019C2">
        <w:rPr>
          <w:rFonts w:ascii="Arial" w:eastAsiaTheme="minorEastAsia" w:hAnsi="Arial" w:cs="Arial"/>
        </w:rPr>
        <w:t xml:space="preserve">model </w:t>
      </w:r>
      <w:r w:rsidRPr="009019C2">
        <w:rPr>
          <w:rFonts w:ascii="Arial" w:eastAsiaTheme="minorEastAsia" w:hAnsi="Arial" w:cs="Arial"/>
        </w:rPr>
        <w:t xml:space="preserve">parameters </w:t>
      </w:r>
      <w:r w:rsidR="00D008F7" w:rsidRPr="009019C2">
        <w:rPr>
          <w:rFonts w:ascii="Arial" w:eastAsiaTheme="minorEastAsia" w:hAnsi="Arial" w:cs="Arial"/>
        </w:rPr>
        <w:t xml:space="preserve">in stationary distribution dynamics </w:t>
      </w:r>
      <w:r w:rsidRPr="009019C2">
        <w:rPr>
          <w:rFonts w:ascii="Arial" w:eastAsiaTheme="minorEastAsia" w:hAnsi="Arial" w:cs="Arial"/>
        </w:rPr>
        <w:t xml:space="preserve">as: </w:t>
      </w:r>
      <m:oMath>
        <m:r>
          <w:rPr>
            <w:rFonts w:ascii="Cambria Math" w:eastAsiaTheme="minorEastAsia" w:hAnsi="Cambria Math" w:cs="Arial"/>
          </w:rPr>
          <m:t>μ=</m:t>
        </m:r>
        <m:f>
          <m:fPr>
            <m:type m:val="lin"/>
            <m:ctrlPr>
              <w:rPr>
                <w:rFonts w:ascii="Cambria Math" w:eastAsiaTheme="minorEastAsia" w:hAnsi="Cambria Math" w:cs="Arial"/>
                <w:i/>
              </w:rPr>
            </m:ctrlPr>
          </m:fPr>
          <m:num>
            <m:r>
              <w:rPr>
                <w:rFonts w:ascii="Cambria Math" w:eastAsiaTheme="minorEastAsia" w:hAnsi="Cambria Math" w:cs="Arial"/>
              </w:rPr>
              <m:t>a</m:t>
            </m:r>
          </m:num>
          <m:den>
            <m:r>
              <w:rPr>
                <w:rFonts w:ascii="Cambria Math" w:eastAsiaTheme="minorEastAsia" w:hAnsi="Cambria Math" w:cs="Arial"/>
              </w:rPr>
              <m:t>(1-c)</m:t>
            </m:r>
          </m:den>
        </m:f>
      </m:oMath>
      <w:r w:rsidRPr="009019C2">
        <w:rPr>
          <w:rFonts w:ascii="Arial" w:eastAsiaTheme="minorEastAsia" w:hAnsi="Arial" w:cs="Arial"/>
        </w:rPr>
        <w:t xml:space="preserve">, </w:t>
      </w:r>
      <m:oMath>
        <m:r>
          <w:rPr>
            <w:rFonts w:ascii="Cambria Math" w:eastAsiaTheme="minorEastAsia" w:hAnsi="Cambria Math" w:cs="Arial"/>
          </w:rPr>
          <m:t>θ=-</m:t>
        </m:r>
        <m:r>
          <m:rPr>
            <m:sty m:val="p"/>
          </m:rPr>
          <w:rPr>
            <w:rFonts w:ascii="Cambria Math" w:eastAsiaTheme="minorEastAsia" w:hAnsi="Cambria Math" w:cs="Arial"/>
          </w:rPr>
          <m:t>log⁡</m:t>
        </m:r>
        <m:r>
          <w:rPr>
            <w:rFonts w:ascii="Cambria Math" w:eastAsiaTheme="minorEastAsia" w:hAnsi="Cambria Math" w:cs="Arial"/>
          </w:rPr>
          <m:t>(c)</m:t>
        </m:r>
      </m:oMath>
      <w:r w:rsidRPr="009019C2">
        <w:rPr>
          <w:rFonts w:ascii="Arial" w:eastAsiaTheme="minorEastAsia" w:hAnsi="Arial" w:cs="Arial"/>
        </w:rPr>
        <w:t xml:space="preserve">, </w:t>
      </w:r>
      <m:oMath>
        <m:sSup>
          <m:sSupPr>
            <m:ctrlPr>
              <w:rPr>
                <w:rFonts w:ascii="Cambria Math" w:eastAsiaTheme="minorEastAsia" w:hAnsi="Cambria Math" w:cs="Arial"/>
                <w:i/>
              </w:rPr>
            </m:ctrlPr>
          </m:sSupPr>
          <m:e>
            <m:r>
              <w:rPr>
                <w:rFonts w:ascii="Cambria Math" w:eastAsiaTheme="minorEastAsia" w:hAnsi="Cambria Math" w:cs="Arial"/>
              </w:rPr>
              <m:t>β</m:t>
            </m:r>
          </m:e>
          <m:sup>
            <m:r>
              <w:rPr>
                <w:rFonts w:ascii="Cambria Math" w:eastAsiaTheme="minorEastAsia" w:hAnsi="Cambria Math" w:cs="Arial"/>
              </w:rPr>
              <m:t>2</m:t>
            </m:r>
          </m:sup>
        </m:sSup>
        <m:r>
          <w:rPr>
            <w:rFonts w:ascii="Cambria Math" w:eastAsiaTheme="minorEastAsia" w:hAnsi="Cambria Math" w:cs="Arial"/>
          </w:rPr>
          <m:t>=-[</m:t>
        </m:r>
        <m:f>
          <m:fPr>
            <m:type m:val="lin"/>
            <m:ctrlPr>
              <w:rPr>
                <w:rFonts w:ascii="Cambria Math" w:eastAsiaTheme="minorEastAsia" w:hAnsi="Cambria Math" w:cs="Arial"/>
                <w:i/>
              </w:rPr>
            </m:ctrlPr>
          </m:fPr>
          <m:num>
            <m:r>
              <w:rPr>
                <w:rFonts w:ascii="Cambria Math" w:eastAsiaTheme="minorEastAsia" w:hAnsi="Cambria Math" w:cs="Arial"/>
              </w:rPr>
              <m:t>2</m:t>
            </m:r>
            <m:sSup>
              <m:sSupPr>
                <m:ctrlPr>
                  <w:rPr>
                    <w:rFonts w:ascii="Cambria Math" w:eastAsiaTheme="minorEastAsia" w:hAnsi="Cambria Math" w:cs="Arial"/>
                    <w:i/>
                  </w:rPr>
                </m:ctrlPr>
              </m:sSupPr>
              <m:e>
                <m:r>
                  <w:rPr>
                    <w:rFonts w:ascii="Cambria Math" w:eastAsiaTheme="minorEastAsia" w:hAnsi="Cambria Math" w:cs="Arial"/>
                  </w:rPr>
                  <m:t>σ</m:t>
                </m:r>
              </m:e>
              <m:sup>
                <m:r>
                  <w:rPr>
                    <w:rFonts w:ascii="Cambria Math" w:eastAsiaTheme="minorEastAsia" w:hAnsi="Cambria Math" w:cs="Arial"/>
                  </w:rPr>
                  <m:t>2</m:t>
                </m:r>
              </m:sup>
            </m:sSup>
            <m:r>
              <m:rPr>
                <m:sty m:val="p"/>
              </m:rPr>
              <w:rPr>
                <w:rFonts w:ascii="Cambria Math" w:eastAsiaTheme="minorEastAsia" w:hAnsi="Cambria Math" w:cs="Arial"/>
              </w:rPr>
              <m:t>log⁡</m:t>
            </m:r>
            <m:r>
              <w:rPr>
                <w:rFonts w:ascii="Cambria Math" w:eastAsiaTheme="minorEastAsia" w:hAnsi="Cambria Math" w:cs="Arial"/>
              </w:rPr>
              <m:t>(c)</m:t>
            </m:r>
          </m:num>
          <m:den>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c</m:t>
                </m:r>
              </m:e>
              <m:sup>
                <m:r>
                  <w:rPr>
                    <w:rFonts w:ascii="Cambria Math" w:eastAsiaTheme="minorEastAsia" w:hAnsi="Cambria Math" w:cs="Arial"/>
                  </w:rPr>
                  <m:t>2</m:t>
                </m:r>
              </m:sup>
            </m:sSup>
            <m:r>
              <w:rPr>
                <w:rFonts w:ascii="Cambria Math" w:eastAsiaTheme="minorEastAsia" w:hAnsi="Cambria Math" w:cs="Arial"/>
              </w:rPr>
              <m:t>)</m:t>
            </m:r>
          </m:den>
        </m:f>
        <m:r>
          <w:rPr>
            <w:rFonts w:ascii="Cambria Math" w:eastAsiaTheme="minorEastAsia" w:hAnsi="Cambria Math" w:cs="Arial"/>
          </w:rPr>
          <m:t>]</m:t>
        </m:r>
      </m:oMath>
      <w:r w:rsidRPr="009019C2">
        <w:rPr>
          <w:rFonts w:ascii="Arial" w:eastAsiaTheme="minorEastAsia" w:hAnsi="Arial" w:cs="Arial"/>
        </w:rPr>
        <w:t xml:space="preserve">, and </w:t>
      </w:r>
      <m:oMath>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oMath>
      <w:r w:rsidR="00F36A40">
        <w:rPr>
          <w:rFonts w:ascii="Arial" w:eastAsiaTheme="minorEastAsia" w:hAnsi="Arial" w:cs="Arial"/>
        </w:rPr>
        <w:t xml:space="preserve">; the normal stationary probability distribution has mean </w:t>
      </w:r>
      <m:oMath>
        <m:r>
          <w:rPr>
            <w:rFonts w:ascii="Cambria Math" w:eastAsiaTheme="minorEastAsia" w:hAnsi="Cambria Math" w:cs="Arial"/>
          </w:rPr>
          <m:t>μ</m:t>
        </m:r>
      </m:oMath>
      <w:r w:rsidR="00F36A40">
        <w:rPr>
          <w:rFonts w:ascii="Arial" w:eastAsiaTheme="minorEastAsia" w:hAnsi="Arial" w:cs="Arial"/>
        </w:rPr>
        <w:t xml:space="preserve"> and variance </w:t>
      </w:r>
      <m:oMath>
        <m:f>
          <m:fPr>
            <m:type m:val="lin"/>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eastAsiaTheme="minorEastAsia" w:hAnsi="Cambria Math" w:cs="Arial"/>
                  </w:rPr>
                  <m:t>β</m:t>
                </m:r>
              </m:e>
              <m:sup>
                <m:r>
                  <w:rPr>
                    <w:rFonts w:ascii="Cambria Math" w:eastAsiaTheme="minorEastAsia" w:hAnsi="Cambria Math" w:cs="Arial"/>
                  </w:rPr>
                  <m:t>2</m:t>
                </m:r>
              </m:sup>
            </m:sSup>
          </m:num>
          <m:den>
            <m:r>
              <w:rPr>
                <w:rFonts w:ascii="Cambria Math" w:eastAsiaTheme="minorEastAsia" w:hAnsi="Cambria Math" w:cs="Arial"/>
              </w:rPr>
              <m:t>(2θ)</m:t>
            </m:r>
          </m:den>
        </m:f>
      </m:oMath>
      <w:r w:rsidR="00F36A40">
        <w:rPr>
          <w:rFonts w:ascii="Arial" w:eastAsiaTheme="minorEastAsia" w:hAnsi="Arial" w:cs="Arial"/>
        </w:rPr>
        <w:t xml:space="preserve"> </w:t>
      </w:r>
      <w:r w:rsidR="00F36A40" w:rsidRPr="009019C2">
        <w:rPr>
          <w:rFonts w:ascii="Arial" w:eastAsiaTheme="minorEastAsia" w:hAnsi="Arial" w:cs="Arial"/>
        </w:rPr>
        <w:fldChar w:fldCharType="begin"/>
      </w:r>
      <w:r w:rsidR="00FB1697">
        <w:rPr>
          <w:rFonts w:ascii="Arial" w:eastAsiaTheme="minorEastAsia" w:hAnsi="Arial" w:cs="Arial"/>
        </w:rPr>
        <w:instrText xml:space="preserve"> ADDIN ZOTERO_ITEM CSL_CITATION {"citationID":"A6nw1cP9","properties":{"formattedCitation":"(Dennis &amp; Ponciano, 2014)","plainCitation":"(Dennis &amp; Ponciano, 2014)","noteIndex":0},"citationItems":[{"id":4809,"uris":["http://zotero.org/users/8753857/items/I342UGZA"],"itemData":{"id":4809,"type":"article-journal","abstract":"The Gompertz state-space (GSS) model is a stochastic model for analyzing time-series observations of population abundances. The GSS model combines density dependence, environmental process noise, and observation error toward estimating quantities of interest in biological monitoring and population viability analysis. However, existing methods for estimating the model parameters apply only to population data with equal time intervals between observations. In the present paper, we extend the GSS model to data with unequal time intervals, by embedding it within a state-space version of the OrnsteinUhlenbeck process, a continuous-time model of an equilibrating stochastic system. Maximum likelihood and restricted maximum likelihood calculations for the Ornstein-Uhlenbeck statespace model involve only numerical maximization of an explicit multivariate normal likelihood, and so the extension allows for easy bootstrapping, yielding conﬁdence intervals for model parameters, statistical hypothesis testing of density dependence, and selection among sub-models using information criteria. Ecologists and managers previously drawn to models lacking density dependence or observation error because such models accommodated unequal time intervals (for example, due to missing data) now have an alternative analysis framework incorporating density dependence, process noise, and observation error.","container-title":"Ecology","DOI":"10.1890/13-1486.1","ISSN":"0012-9658, 1939-9170","issue":"8","journalAbbreviation":"Ecology","language":"en","page":"2069-2076","source":"DOI.org (Crossref)","title":"Density</w:instrText>
      </w:r>
      <w:r w:rsidR="00FB1697">
        <w:rPr>
          <w:rFonts w:ascii="Cambria Math" w:eastAsiaTheme="minorEastAsia" w:hAnsi="Cambria Math" w:cs="Cambria Math"/>
        </w:rPr>
        <w:instrText>‐</w:instrText>
      </w:r>
      <w:r w:rsidR="00FB1697">
        <w:rPr>
          <w:rFonts w:ascii="Arial" w:eastAsiaTheme="minorEastAsia" w:hAnsi="Arial" w:cs="Arial"/>
        </w:rPr>
        <w:instrText>dependent state</w:instrText>
      </w:r>
      <w:r w:rsidR="00FB1697">
        <w:rPr>
          <w:rFonts w:ascii="Cambria Math" w:eastAsiaTheme="minorEastAsia" w:hAnsi="Cambria Math" w:cs="Cambria Math"/>
        </w:rPr>
        <w:instrText>‐</w:instrText>
      </w:r>
      <w:r w:rsidR="00FB1697">
        <w:rPr>
          <w:rFonts w:ascii="Arial" w:eastAsiaTheme="minorEastAsia" w:hAnsi="Arial" w:cs="Arial"/>
        </w:rPr>
        <w:instrText>space model for population</w:instrText>
      </w:r>
      <w:r w:rsidR="00FB1697">
        <w:rPr>
          <w:rFonts w:ascii="Cambria Math" w:eastAsiaTheme="minorEastAsia" w:hAnsi="Cambria Math" w:cs="Cambria Math"/>
        </w:rPr>
        <w:instrText>‐</w:instrText>
      </w:r>
      <w:r w:rsidR="00FB1697">
        <w:rPr>
          <w:rFonts w:ascii="Arial" w:eastAsiaTheme="minorEastAsia" w:hAnsi="Arial" w:cs="Arial"/>
        </w:rPr>
        <w:instrText xml:space="preserve">abundance data with unequal time intervals","volume":"95","author":[{"family":"Dennis","given":"Brian"},{"family":"Ponciano","given":"José Miguel"}],"issued":{"date-parts":[["2014",8]]}}}],"schema":"https://github.com/citation-style-language/schema/raw/master/csl-citation.json"} </w:instrText>
      </w:r>
      <w:r w:rsidR="00F36A40" w:rsidRPr="009019C2">
        <w:rPr>
          <w:rFonts w:ascii="Arial" w:eastAsiaTheme="minorEastAsia" w:hAnsi="Arial" w:cs="Arial"/>
        </w:rPr>
        <w:fldChar w:fldCharType="separate"/>
      </w:r>
      <w:r w:rsidR="00F36A40" w:rsidRPr="009019C2">
        <w:rPr>
          <w:rFonts w:ascii="Arial" w:eastAsiaTheme="minorEastAsia" w:hAnsi="Arial" w:cs="Arial"/>
          <w:noProof/>
        </w:rPr>
        <w:t>(Dennis &amp; Ponciano, 2014)</w:t>
      </w:r>
      <w:r w:rsidR="00F36A40" w:rsidRPr="009019C2">
        <w:rPr>
          <w:rFonts w:ascii="Arial" w:eastAsiaTheme="minorEastAsia" w:hAnsi="Arial" w:cs="Arial"/>
        </w:rPr>
        <w:fldChar w:fldCharType="end"/>
      </w:r>
      <w:r w:rsidR="00F36A40" w:rsidRPr="009019C2">
        <w:rPr>
          <w:rFonts w:ascii="Arial" w:eastAsiaTheme="minorEastAsia" w:hAnsi="Arial" w:cs="Arial"/>
        </w:rPr>
        <w:t>.</w:t>
      </w:r>
      <w:r w:rsidR="00F36A40">
        <w:rPr>
          <w:rFonts w:ascii="Arial" w:eastAsiaTheme="minorEastAsia" w:hAnsi="Arial" w:cs="Arial"/>
        </w:rPr>
        <w:t xml:space="preserve"> </w:t>
      </w:r>
      <w:r w:rsidR="00CF7490">
        <w:rPr>
          <w:rFonts w:ascii="Arial" w:eastAsiaTheme="minorEastAsia" w:hAnsi="Arial" w:cs="Arial"/>
        </w:rPr>
        <w:t>I</w:t>
      </w:r>
      <w:r w:rsidR="00641B44">
        <w:rPr>
          <w:rFonts w:ascii="Arial" w:eastAsiaTheme="minorEastAsia" w:hAnsi="Arial" w:cs="Arial"/>
        </w:rPr>
        <w:t xml:space="preserve">f the initial log-abundance of the population does not meet this assumption (e.g., it is under transition growth), a nonstationary </w:t>
      </w:r>
      <w:r w:rsidR="00626D7F">
        <w:rPr>
          <w:rFonts w:ascii="Arial" w:eastAsiaTheme="minorEastAsia" w:hAnsi="Arial" w:cs="Arial"/>
        </w:rPr>
        <w:t>distribution should be modeled</w:t>
      </w:r>
      <w:r w:rsidR="008D17D7">
        <w:rPr>
          <w:rFonts w:ascii="Arial" w:eastAsiaTheme="minorEastAsia" w:hAnsi="Arial" w:cs="Arial"/>
        </w:rPr>
        <w:t xml:space="preserve"> with a different maximum likelihood estimation</w:t>
      </w:r>
      <w:r w:rsidR="00626D7F">
        <w:rPr>
          <w:rFonts w:ascii="Arial" w:eastAsiaTheme="minorEastAsia" w:hAnsi="Arial" w:cs="Arial"/>
        </w:rPr>
        <w:t>.</w:t>
      </w:r>
      <w:r w:rsidR="00F36A40">
        <w:rPr>
          <w:rFonts w:ascii="Arial" w:eastAsiaTheme="minorEastAsia" w:hAnsi="Arial" w:cs="Arial"/>
        </w:rPr>
        <w:t xml:space="preserve"> The normal transition in nonstationary cases has a mean </w:t>
      </w:r>
      <m:oMath>
        <m:r>
          <w:rPr>
            <w:rFonts w:ascii="Cambria Math" w:eastAsiaTheme="minorEastAsia" w:hAnsi="Cambria Math" w:cs="Arial"/>
          </w:rPr>
          <m:t>μ-</m:t>
        </m:r>
        <m:d>
          <m:dPr>
            <m:ctrlPr>
              <w:rPr>
                <w:rFonts w:ascii="Cambria Math" w:eastAsiaTheme="minorEastAsia" w:hAnsi="Cambria Math" w:cs="Arial"/>
                <w:i/>
              </w:rPr>
            </m:ctrlPr>
          </m:dPr>
          <m:e>
            <m:r>
              <w:rPr>
                <w:rFonts w:ascii="Cambria Math" w:eastAsiaTheme="minorEastAsia" w:hAnsi="Cambria Math" w:cs="Arial"/>
              </w:rPr>
              <m:t>μ-</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e>
        </m:d>
        <m:sSup>
          <m:sSupPr>
            <m:ctrlPr>
              <w:rPr>
                <w:rFonts w:ascii="Cambria Math" w:eastAsiaTheme="minorEastAsia" w:hAnsi="Cambria Math" w:cs="Arial"/>
                <w:i/>
              </w:rPr>
            </m:ctrlPr>
          </m:sSupPr>
          <m:e>
            <m:r>
              <w:rPr>
                <w:rFonts w:ascii="Cambria Math" w:eastAsiaTheme="minorEastAsia" w:hAnsi="Cambria Math" w:cs="Arial"/>
              </w:rPr>
              <m:t>e</m:t>
            </m:r>
          </m:e>
          <m:sup>
            <m:r>
              <w:rPr>
                <w:rFonts w:ascii="Cambria Math" w:eastAsiaTheme="minorEastAsia" w:hAnsi="Cambria Math" w:cs="Arial"/>
              </w:rPr>
              <m:t>-θ</m:t>
            </m:r>
            <m:r>
              <w:rPr>
                <w:rFonts w:ascii="Cambria Math" w:eastAsiaTheme="minorEastAsia" w:hAnsi="Cambria Math" w:cs="Arial"/>
              </w:rPr>
              <m:t>t</m:t>
            </m:r>
          </m:sup>
        </m:sSup>
      </m:oMath>
      <w:r w:rsidR="00F36A40">
        <w:rPr>
          <w:rFonts w:ascii="Arial" w:eastAsiaTheme="minorEastAsia" w:hAnsi="Arial" w:cs="Arial"/>
        </w:rPr>
        <w:t xml:space="preserve"> and variance </w:t>
      </w:r>
      <m:oMath>
        <m:r>
          <w:rPr>
            <w:rFonts w:ascii="Cambria Math" w:eastAsiaTheme="minorEastAsia" w:hAnsi="Cambria Math" w:cs="Arial"/>
          </w:rPr>
          <m:t>(</m:t>
        </m:r>
        <m:f>
          <m:fPr>
            <m:type m:val="lin"/>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eastAsiaTheme="minorEastAsia" w:hAnsi="Cambria Math" w:cs="Arial"/>
                  </w:rPr>
                  <m:t>β</m:t>
                </m:r>
              </m:e>
              <m:sup>
                <m:r>
                  <w:rPr>
                    <w:rFonts w:ascii="Cambria Math" w:eastAsiaTheme="minorEastAsia" w:hAnsi="Cambria Math" w:cs="Arial"/>
                  </w:rPr>
                  <m:t>2</m:t>
                </m:r>
              </m:sup>
            </m:sSup>
          </m:num>
          <m:den>
            <m:r>
              <w:rPr>
                <w:rFonts w:ascii="Cambria Math" w:eastAsiaTheme="minorEastAsia" w:hAnsi="Cambria Math" w:cs="Arial"/>
              </w:rPr>
              <m:t>2θ)(1-</m:t>
            </m:r>
            <m:sSup>
              <m:sSupPr>
                <m:ctrlPr>
                  <w:rPr>
                    <w:rFonts w:ascii="Cambria Math" w:eastAsiaTheme="minorEastAsia" w:hAnsi="Cambria Math" w:cs="Arial"/>
                    <w:i/>
                  </w:rPr>
                </m:ctrlPr>
              </m:sSupPr>
              <m:e>
                <m:r>
                  <w:rPr>
                    <w:rFonts w:ascii="Cambria Math" w:eastAsiaTheme="minorEastAsia" w:hAnsi="Cambria Math" w:cs="Arial"/>
                  </w:rPr>
                  <m:t>e</m:t>
                </m:r>
              </m:e>
              <m:sup>
                <m:r>
                  <w:rPr>
                    <w:rFonts w:ascii="Cambria Math" w:eastAsiaTheme="minorEastAsia" w:hAnsi="Cambria Math" w:cs="Arial"/>
                  </w:rPr>
                  <m:t>-2θ</m:t>
                </m:r>
              </m:sup>
            </m:sSup>
            <m:r>
              <w:rPr>
                <w:rFonts w:ascii="Cambria Math" w:eastAsiaTheme="minorEastAsia" w:hAnsi="Cambria Math" w:cs="Arial"/>
              </w:rPr>
              <m:t>)</m:t>
            </m:r>
          </m:den>
        </m:f>
      </m:oMath>
      <w:r w:rsidR="0002170D">
        <w:rPr>
          <w:rFonts w:ascii="Arial" w:eastAsiaTheme="minorEastAsia" w:hAnsi="Arial" w:cs="Arial"/>
        </w:rPr>
        <w:t>, adding an extra parameter to estimate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oMath>
      <w:r w:rsidR="0002170D">
        <w:rPr>
          <w:rFonts w:ascii="Arial" w:eastAsiaTheme="minorEastAsia" w:hAnsi="Arial" w:cs="Arial"/>
        </w:rPr>
        <w:t>)</w:t>
      </w:r>
      <w:r w:rsidR="00F36A40">
        <w:rPr>
          <w:rFonts w:ascii="Arial" w:eastAsiaTheme="minorEastAsia" w:hAnsi="Arial" w:cs="Arial"/>
        </w:rPr>
        <w:t>.</w:t>
      </w:r>
      <w:r w:rsidR="00CF7490">
        <w:rPr>
          <w:rFonts w:ascii="Arial" w:eastAsiaTheme="minorEastAsia" w:hAnsi="Arial" w:cs="Arial"/>
        </w:rPr>
        <w:t xml:space="preserve"> We model</w:t>
      </w:r>
      <w:r w:rsidR="00DB5BEC">
        <w:rPr>
          <w:rFonts w:ascii="Arial" w:eastAsiaTheme="minorEastAsia" w:hAnsi="Arial" w:cs="Arial"/>
        </w:rPr>
        <w:t>ed</w:t>
      </w:r>
      <w:r w:rsidR="00CF7490">
        <w:rPr>
          <w:rFonts w:ascii="Arial" w:eastAsiaTheme="minorEastAsia" w:hAnsi="Arial" w:cs="Arial"/>
        </w:rPr>
        <w:t xml:space="preserve"> the dynamic of the populations for density independence (including </w:t>
      </w:r>
      <w:r w:rsidR="006A373E">
        <w:rPr>
          <w:rFonts w:ascii="Arial" w:eastAsiaTheme="minorEastAsia" w:hAnsi="Arial" w:cs="Arial"/>
        </w:rPr>
        <w:t xml:space="preserve">initial </w:t>
      </w:r>
      <w:r w:rsidR="00CF7490">
        <w:rPr>
          <w:rFonts w:ascii="Arial" w:eastAsiaTheme="minorEastAsia" w:hAnsi="Arial" w:cs="Arial"/>
        </w:rPr>
        <w:t>nonstationary distribution</w:t>
      </w:r>
      <w:r w:rsidR="00AC4378">
        <w:rPr>
          <w:rFonts w:ascii="Arial" w:eastAsiaTheme="minorEastAsia" w:hAnsi="Arial" w:cs="Arial"/>
        </w:rPr>
        <w:t>s</w:t>
      </w:r>
      <w:r w:rsidR="00CF7490">
        <w:rPr>
          <w:rFonts w:ascii="Arial" w:eastAsiaTheme="minorEastAsia" w:hAnsi="Arial" w:cs="Arial"/>
        </w:rPr>
        <w:t>) as EGSS, while stationary distributions as OUSS</w:t>
      </w:r>
      <w:r w:rsidR="000A6458">
        <w:rPr>
          <w:rFonts w:ascii="Arial" w:eastAsiaTheme="minorEastAsia" w:hAnsi="Arial" w:cs="Arial"/>
        </w:rPr>
        <w:t xml:space="preserve"> (see below).</w:t>
      </w:r>
    </w:p>
    <w:p w14:paraId="585364ED" w14:textId="77777777" w:rsidR="003E08FC" w:rsidRPr="009019C2" w:rsidRDefault="003E08FC" w:rsidP="00DF2D3D">
      <w:pPr>
        <w:rPr>
          <w:rFonts w:ascii="Arial" w:hAnsi="Arial" w:cs="Arial"/>
        </w:rPr>
      </w:pPr>
    </w:p>
    <w:p w14:paraId="541A4575" w14:textId="646A7321" w:rsidR="00BD4AEA" w:rsidRPr="009019C2" w:rsidRDefault="00BD4AEA" w:rsidP="00DF2D3D">
      <w:pPr>
        <w:rPr>
          <w:rFonts w:ascii="Arial" w:hAnsi="Arial" w:cs="Arial"/>
          <w:b/>
          <w:bCs/>
        </w:rPr>
      </w:pPr>
      <w:r w:rsidRPr="009019C2">
        <w:rPr>
          <w:rFonts w:ascii="Arial" w:hAnsi="Arial" w:cs="Arial"/>
          <w:b/>
          <w:bCs/>
        </w:rPr>
        <w:t>2.</w:t>
      </w:r>
      <w:r w:rsidR="002B538B">
        <w:rPr>
          <w:rFonts w:ascii="Arial" w:hAnsi="Arial" w:cs="Arial"/>
          <w:b/>
          <w:bCs/>
        </w:rPr>
        <w:t>2</w:t>
      </w:r>
      <w:r w:rsidRPr="009019C2">
        <w:rPr>
          <w:rFonts w:ascii="Arial" w:hAnsi="Arial" w:cs="Arial"/>
          <w:b/>
          <w:bCs/>
        </w:rPr>
        <w:t xml:space="preserve"> | </w:t>
      </w:r>
      <w:r w:rsidR="008D17D7">
        <w:rPr>
          <w:rFonts w:ascii="Arial" w:hAnsi="Arial" w:cs="Arial"/>
          <w:b/>
          <w:bCs/>
        </w:rPr>
        <w:t xml:space="preserve">Time-series </w:t>
      </w:r>
      <w:r w:rsidR="002B538B">
        <w:rPr>
          <w:rFonts w:ascii="Arial" w:hAnsi="Arial" w:cs="Arial"/>
          <w:b/>
          <w:bCs/>
        </w:rPr>
        <w:t xml:space="preserve">and </w:t>
      </w:r>
      <w:r w:rsidR="002801CA">
        <w:rPr>
          <w:rFonts w:ascii="Arial" w:hAnsi="Arial" w:cs="Arial"/>
          <w:b/>
          <w:bCs/>
        </w:rPr>
        <w:t>local persistence probability</w:t>
      </w:r>
      <w:r w:rsidR="002B538B">
        <w:rPr>
          <w:rFonts w:ascii="Arial" w:hAnsi="Arial" w:cs="Arial"/>
          <w:b/>
          <w:bCs/>
        </w:rPr>
        <w:t xml:space="preserve"> from eBird data</w:t>
      </w:r>
    </w:p>
    <w:p w14:paraId="301F7343" w14:textId="4C5F1887" w:rsidR="008D3223" w:rsidRPr="002B538B" w:rsidRDefault="008D17D7" w:rsidP="00DF2D3D">
      <w:pPr>
        <w:rPr>
          <w:rFonts w:ascii="Arial" w:eastAsiaTheme="minorEastAsia" w:hAnsi="Arial" w:cs="Arial"/>
        </w:rPr>
      </w:pPr>
      <w:r w:rsidRPr="009019C2">
        <w:rPr>
          <w:rFonts w:ascii="Arial" w:eastAsiaTheme="minorEastAsia" w:hAnsi="Arial" w:cs="Arial"/>
        </w:rPr>
        <w:t xml:space="preserve">We constructed the time-series </w:t>
      </w:r>
      <w:r>
        <w:rPr>
          <w:rFonts w:ascii="Arial" w:eastAsiaTheme="minorEastAsia" w:hAnsi="Arial" w:cs="Arial"/>
        </w:rPr>
        <w:t xml:space="preserve">eBird </w:t>
      </w:r>
      <w:r w:rsidRPr="009019C2">
        <w:rPr>
          <w:rFonts w:ascii="Arial" w:eastAsiaTheme="minorEastAsia" w:hAnsi="Arial" w:cs="Arial"/>
        </w:rPr>
        <w:t xml:space="preserve">data with the maximum count reported per </w:t>
      </w:r>
      <w:r w:rsidR="006A373E">
        <w:rPr>
          <w:rFonts w:ascii="Arial" w:eastAsiaTheme="minorEastAsia" w:hAnsi="Arial" w:cs="Arial"/>
        </w:rPr>
        <w:t>week</w:t>
      </w:r>
      <w:r w:rsidRPr="009019C2">
        <w:rPr>
          <w:rFonts w:ascii="Arial" w:eastAsiaTheme="minorEastAsia" w:hAnsi="Arial" w:cs="Arial"/>
        </w:rPr>
        <w:t xml:space="preserve"> in sampling units of 100 km</w:t>
      </w:r>
      <w:r w:rsidRPr="009019C2">
        <w:rPr>
          <w:rFonts w:ascii="Arial" w:eastAsiaTheme="minorEastAsia" w:hAnsi="Arial" w:cs="Arial"/>
          <w:vertAlign w:val="superscript"/>
        </w:rPr>
        <w:t>2</w:t>
      </w:r>
      <w:r w:rsidRPr="009019C2">
        <w:rPr>
          <w:rFonts w:ascii="Arial" w:eastAsiaTheme="minorEastAsia" w:hAnsi="Arial" w:cs="Arial"/>
        </w:rPr>
        <w:t xml:space="preserve">, assuming that </w:t>
      </w:r>
      <w:r>
        <w:rPr>
          <w:rFonts w:ascii="Arial" w:eastAsiaTheme="minorEastAsia" w:hAnsi="Arial" w:cs="Arial"/>
        </w:rPr>
        <w:t>this</w:t>
      </w:r>
      <w:r w:rsidRPr="009019C2">
        <w:rPr>
          <w:rFonts w:ascii="Arial" w:eastAsiaTheme="minorEastAsia" w:hAnsi="Arial" w:cs="Arial"/>
        </w:rPr>
        <w:t xml:space="preserve"> maximum count in eBird is the potential </w:t>
      </w:r>
      <w:r w:rsidRPr="009019C2">
        <w:rPr>
          <w:rFonts w:ascii="Arial" w:eastAsiaTheme="minorEastAsia" w:hAnsi="Arial" w:cs="Arial"/>
        </w:rPr>
        <w:lastRenderedPageBreak/>
        <w:t xml:space="preserve">minimum number of individuals in each </w:t>
      </w:r>
      <w:r w:rsidR="0002170D">
        <w:rPr>
          <w:rFonts w:ascii="Arial" w:eastAsiaTheme="minorEastAsia" w:hAnsi="Arial" w:cs="Arial"/>
        </w:rPr>
        <w:t>sampling unit representing populations</w:t>
      </w:r>
      <w:r w:rsidRPr="009019C2">
        <w:rPr>
          <w:rFonts w:ascii="Arial" w:eastAsiaTheme="minorEastAsia" w:hAnsi="Arial" w:cs="Arial"/>
        </w:rPr>
        <w:t xml:space="preserve"> </w:t>
      </w:r>
      <w:r w:rsidRPr="009019C2">
        <w:rPr>
          <w:rFonts w:ascii="Arial" w:eastAsiaTheme="minorEastAsia" w:hAnsi="Arial" w:cs="Arial"/>
        </w:rPr>
        <w:fldChar w:fldCharType="begin"/>
      </w:r>
      <w:r w:rsidR="00FB1697">
        <w:rPr>
          <w:rFonts w:ascii="Arial" w:eastAsiaTheme="minorEastAsia" w:hAnsi="Arial" w:cs="Arial"/>
        </w:rPr>
        <w:instrText xml:space="preserve"> ADDIN ZOTERO_ITEM CSL_CITATION {"citationID":"ItfdJ7QW","properties":{"formattedCitation":"(Poli et al., 2020)","plainCitation":"(Poli et al., 2020)","noteIndex":0},"citationItems":[{"id":5826,"uris":["http://zotero.org/users/8753857/items/PUNRIZG4"],"itemData":{"id":5826,"type":"article-journal","abstract":"The Snail Kite (Rostrhamus sociabilis plumbeus) is a wetland-dependent raptor that feeds primarily on aquatic apple snails (Pomacea sp.). In the United States, Snail Kites are endangered and breed exclusively in south and central Florida. Here we report that in 2018 and 2019, Snail Kites bred approximately 175 km north-northwest of the current northernmost breeding range. We combine historical and present information to interpret this new breeding event. Breeding occurred at Payne’s Prairie Preserve State Park, an isolated wetland in Alachua County, Florida, USA, that was impacted in 2017 by high water levels due to Hurricane Irma and invasion of exotic apple snails (P. maculata). Counts of Snail Kites within the area rose steadily throughout 2018 and 2019 from 1 to a high of 84 individuals. We discovered 3 nests with eggs or chicks in 2018, and 75 nests in 2019, with nest success rates of 100% and 40%, respectively. To our knowledge, sightings within the county from 1968 to 2017 occurred on only 7 occasions, and nesting was observed only once, in 1919. From 2005 to 2019, the extent of Snail Kite breeding in counties across Florida was greater than previous years. However, long-term range expansion may depend on maintenance of wetland conditions as well as a number of factors including snail availability, drought, hydrology, predation, and temperature. Received 7 May 2019. Accepted 11 March 2020.","container-title":"The Wilson Journal of Ornithology","DOI":"10.1676/1559-4491-132.1.183","ISSN":"1559-4491","issue":"1","journalAbbreviation":"The Wilson Journal of Ornithology","language":"en","page":"183","source":"DOI.org (Crossref)","title":"Recent breeding range expansion of the endangered Snail Kite (&lt;i&gt;Rostrhamus sociabilis&lt;/i&gt;) in Florida","volume":"132","author":[{"family":"Poli","given":"Caroline L."},{"family":"Dudek","given":"Sarah J."},{"family":"Jeffrey","given":"Brian M."},{"family":"Robertson","given":"Ellen P."},{"family":"Fletcher","given":"Robert J."}],"issued":{"date-parts":[["2020",7,22]]}}}],"schema":"https://github.com/citation-style-language/schema/raw/master/csl-citation.json"} </w:instrText>
      </w:r>
      <w:r w:rsidRPr="009019C2">
        <w:rPr>
          <w:rFonts w:ascii="Arial" w:eastAsiaTheme="minorEastAsia" w:hAnsi="Arial" w:cs="Arial"/>
        </w:rPr>
        <w:fldChar w:fldCharType="separate"/>
      </w:r>
      <w:r w:rsidRPr="009019C2">
        <w:rPr>
          <w:rFonts w:ascii="Arial" w:eastAsiaTheme="minorEastAsia" w:hAnsi="Arial" w:cs="Arial"/>
          <w:noProof/>
        </w:rPr>
        <w:t>(Poli et al., 2020)</w:t>
      </w:r>
      <w:r w:rsidRPr="009019C2">
        <w:rPr>
          <w:rFonts w:ascii="Arial" w:eastAsiaTheme="minorEastAsia" w:hAnsi="Arial" w:cs="Arial"/>
        </w:rPr>
        <w:fldChar w:fldCharType="end"/>
      </w:r>
      <w:r w:rsidRPr="009019C2">
        <w:rPr>
          <w:rFonts w:ascii="Arial" w:eastAsiaTheme="minorEastAsia" w:hAnsi="Arial" w:cs="Arial"/>
        </w:rPr>
        <w:t xml:space="preserve">. </w:t>
      </w:r>
      <w:r w:rsidR="00F12E22">
        <w:rPr>
          <w:rFonts w:ascii="Arial" w:hAnsi="Arial" w:cs="Arial"/>
        </w:rPr>
        <w:t>We used</w:t>
      </w:r>
      <w:r w:rsidR="00B80964" w:rsidRPr="009019C2">
        <w:rPr>
          <w:rFonts w:ascii="Arial" w:hAnsi="Arial" w:cs="Arial"/>
        </w:rPr>
        <w:t xml:space="preserve"> </w:t>
      </w:r>
      <w:r w:rsidR="000537E4">
        <w:rPr>
          <w:rFonts w:ascii="Arial" w:hAnsi="Arial" w:cs="Arial"/>
        </w:rPr>
        <w:t>Snail Kite</w:t>
      </w:r>
      <w:r w:rsidR="006A373E">
        <w:rPr>
          <w:rFonts w:ascii="Arial" w:hAnsi="Arial" w:cs="Arial"/>
        </w:rPr>
        <w:t xml:space="preserve"> (</w:t>
      </w:r>
      <w:proofErr w:type="spellStart"/>
      <w:r w:rsidR="006A373E" w:rsidRPr="000537E4">
        <w:rPr>
          <w:rFonts w:ascii="Arial" w:hAnsi="Arial" w:cs="Arial"/>
          <w:i/>
          <w:iCs/>
        </w:rPr>
        <w:t>Rostrhamus</w:t>
      </w:r>
      <w:proofErr w:type="spellEnd"/>
      <w:r w:rsidR="006A373E" w:rsidRPr="000537E4">
        <w:rPr>
          <w:rFonts w:ascii="Arial" w:hAnsi="Arial" w:cs="Arial"/>
          <w:i/>
          <w:iCs/>
        </w:rPr>
        <w:t xml:space="preserve"> </w:t>
      </w:r>
      <w:proofErr w:type="spellStart"/>
      <w:r w:rsidR="006A373E" w:rsidRPr="000537E4">
        <w:rPr>
          <w:rFonts w:ascii="Arial" w:hAnsi="Arial" w:cs="Arial"/>
          <w:i/>
          <w:iCs/>
        </w:rPr>
        <w:t>sociabilis</w:t>
      </w:r>
      <w:proofErr w:type="spellEnd"/>
      <w:r w:rsidR="006A373E">
        <w:rPr>
          <w:rFonts w:ascii="Arial" w:hAnsi="Arial" w:cs="Arial"/>
        </w:rPr>
        <w:t xml:space="preserve">) </w:t>
      </w:r>
      <w:r w:rsidR="000537E4">
        <w:rPr>
          <w:rFonts w:ascii="Arial" w:hAnsi="Arial" w:cs="Arial"/>
        </w:rPr>
        <w:t>in Florida</w:t>
      </w:r>
      <w:r w:rsidR="00F50D63">
        <w:rPr>
          <w:rFonts w:ascii="Arial" w:hAnsi="Arial" w:cs="Arial"/>
        </w:rPr>
        <w:t xml:space="preserve"> as our example</w:t>
      </w:r>
      <w:r w:rsidR="002B538B">
        <w:rPr>
          <w:rFonts w:ascii="Arial" w:hAnsi="Arial" w:cs="Arial"/>
        </w:rPr>
        <w:t xml:space="preserve"> species</w:t>
      </w:r>
      <w:r w:rsidR="00144FCB">
        <w:rPr>
          <w:rFonts w:ascii="Arial" w:hAnsi="Arial" w:cs="Arial"/>
        </w:rPr>
        <w:t xml:space="preserve">. </w:t>
      </w:r>
      <w:r w:rsidR="00144FCB" w:rsidRPr="00144FCB">
        <w:rPr>
          <w:rFonts w:ascii="Arial" w:hAnsi="Arial" w:cs="Arial"/>
        </w:rPr>
        <w:t xml:space="preserve">Snail Kite has been extensively monitored in Florida U.S. </w:t>
      </w:r>
      <w:r w:rsidR="00144FCB" w:rsidRPr="00144FCB">
        <w:rPr>
          <w:rFonts w:ascii="Arial" w:hAnsi="Arial" w:cs="Arial"/>
        </w:rPr>
        <w:fldChar w:fldCharType="begin"/>
      </w:r>
      <w:r w:rsidR="00FB1697">
        <w:rPr>
          <w:rFonts w:ascii="Arial" w:hAnsi="Arial" w:cs="Arial"/>
        </w:rPr>
        <w:instrText xml:space="preserve"> ADDIN ZOTERO_ITEM CSL_CITATION {"citationID":"svT1xeEb","properties":{"formattedCitation":"(Reichert et al., 2020)","plainCitation":"(Reichert et al., 2020)","noteIndex":0},"citationItems":[{"id":5828,"uris":["http://zotero.org/users/8753857/items/7DSBR5QC"],"itemData":{"id":5828,"type":"entry-encyclopedia","container-title":"Birds of the World (A. F. Poole, Editor)","event-place":"Ithaca, NY, USA.","publisher":"Cornell Lab of Ornithology","publisher-place":"Ithaca, NY, USA.","title":"Snail Kite (&lt;i&gt;Rostrhamus sociabilis&lt;/i&gt;), version 1.0.","URL":"https://doi.org/10.2173/bow.snakit.01","author":[{"family":"Reichert","given":"Brian E."},{"family":"Cattau","given":"Christopher E."},{"family":"Fletcher","given":"Robert J."},{"family":"Sykes Jr.","given":"Paul W."},{"family":"Rodgers Jr.","given":"James A."},{"family":"Bennetts","given":"R. E."}],"issued":{"date-parts":[["2020"]]}}}],"schema":"https://github.com/citation-style-language/schema/raw/master/csl-citation.json"} </w:instrText>
      </w:r>
      <w:r w:rsidR="00144FCB" w:rsidRPr="00144FCB">
        <w:rPr>
          <w:rFonts w:ascii="Arial" w:hAnsi="Arial" w:cs="Arial"/>
        </w:rPr>
        <w:fldChar w:fldCharType="separate"/>
      </w:r>
      <w:r w:rsidR="00144FCB" w:rsidRPr="00144FCB">
        <w:rPr>
          <w:rFonts w:ascii="Arial" w:hAnsi="Arial" w:cs="Arial"/>
        </w:rPr>
        <w:t>(Reichert et al., 2020)</w:t>
      </w:r>
      <w:r w:rsidR="00144FCB" w:rsidRPr="00144FCB">
        <w:rPr>
          <w:rFonts w:ascii="Arial" w:hAnsi="Arial" w:cs="Arial"/>
        </w:rPr>
        <w:fldChar w:fldCharType="end"/>
      </w:r>
      <w:r w:rsidR="00144FCB" w:rsidRPr="00144FCB">
        <w:rPr>
          <w:rFonts w:ascii="Arial" w:hAnsi="Arial" w:cs="Arial"/>
        </w:rPr>
        <w:t xml:space="preserve">, reflecting spatial movement and lower genetic diversity across wetlands </w:t>
      </w:r>
      <w:r w:rsidR="00144FCB" w:rsidRPr="00144FCB">
        <w:rPr>
          <w:rFonts w:ascii="Arial" w:hAnsi="Arial" w:cs="Arial"/>
        </w:rPr>
        <w:fldChar w:fldCharType="begin"/>
      </w:r>
      <w:r w:rsidR="00FB1697">
        <w:rPr>
          <w:rFonts w:ascii="Arial" w:hAnsi="Arial" w:cs="Arial"/>
        </w:rPr>
        <w:instrText xml:space="preserve"> ADDIN ZOTERO_ITEM CSL_CITATION {"citationID":"Bp56Vo0h","properties":{"formattedCitation":"(Poli et al., 2022; Reichert et al., 2020; Robertson et al., 2018)","plainCitation":"(Poli et al., 2022; Reichert et al., 2020; Robertson et al., 2018)","noteIndex":0},"citationItems":[{"id":6085,"uris":["http://zotero.org/users/8753857/items/GSM3BLAA"],"itemData":{"id":6085,"type":"article-journal","abstract":"The natal environment can have long-term fitness consequences for individuals, particularly via ‘silver spoon’ or ‘environmental matching’ effects. Invasive species could alter natal effects on native species by changing species interactions, but this potential remains unknown. Using 17 years of data on 2588 individuals across the entire US breeding range of the endangered snail kite (\n              Rostrhamus sociabilis\n              ), a wetland raptor that feeds entirely on\n              Pomacea\n              snails, we tested for silver spoon and environmental matching effects on survival and movement and whether the invasion of a non-native snail may alter outcomes. We found support for silver spoon effects, not environmental matching, on survival that operated through body condition at fledging, explained by hydrology in the natal wetland. When non-native snails were present at the natal site, kites were in better condition, individual condition was less sensitive to hydrology, and kites fledged across a wider range of hydrologic conditions, leading to higher survival that persisted for at least 10 years. Movement between wetlands was driven by the current (adult) environment, and birds born in both invaded and uninvaded wetlands preferred to occupy invaded wetlands post-fledging. These results illustrate that species invasions may profoundly impact the role of natal environments on native species.","container-title":"Proceedings of the Royal Society B: Biological Sciences","DOI":"10.1098/rspb.2022.0820","ISSN":"0962-8452, 1471-2954","issue":"1977","journalAbbreviation":"Proc. R. Soc. B.","language":"en","page":"20220820","source":"DOI.org (Crossref)","title":"An invasive prey provides long-lasting silver spoon effects for an endangered predator","volume":"289","author":[{"family":"Poli","given":"Caroline L."},{"family":"Robertson","given":"Ellen P."},{"family":"Martin","given":"Julien"},{"family":"Powell","given":"Abby N."},{"family":"Fletcher","given":"Robert J."}],"issued":{"date-parts":[["2022",6,29]]}}},{"id":5828,"uris":["http://zotero.org/users/8753857/items/7DSBR5QC"],"itemData":{"id":5828,"type":"entry-encyclopedia","container-title":"Birds of the World (A. F. Poole, Editor)","event-place":"Ithaca, NY, USA.","publisher":"Cornell Lab of Ornithology","publisher-place":"Ithaca, NY, USA.","title":"Snail Kite (&lt;i&gt;Rostrhamus sociabilis&lt;/i&gt;), version 1.0.","URL":"https://doi.org/10.2173/bow.snakit.01","author":[{"family":"Reichert","given":"Brian E."},{"family":"Cattau","given":"Christopher E."},{"family":"Fletcher","given":"Robert J."},{"family":"Sykes Jr.","given":"Paul W."},{"family":"Rodgers Jr.","given":"James A."},{"family":"Bennetts","given":"R. E."}],"issued":{"date-parts":[["2020"]]}}},{"id":5830,"uris":["http://zotero.org/users/8753857/items/6FT3YPG4"],"itemData":{"id":5830,"type":"article-journal","container-title":"Conservation Genetics","DOI":"10.1007/s10592-017-1003-1","ISSN":"1566-0621, 1572-9737","issue":"2","journalAbbreviation":"Conserv Genet","language":"en","page":"337-348","source":"DOI.org (Crossref)","title":"Microsatellite polymorphism in the endangered snail kite reveals a panmictic, low diversity population","volume":"19","author":[{"family":"Robertson","given":"Ellen P."},{"family":"Fletcher","given":"Robert J."},{"family":"Austin","given":"James D."}],"issued":{"date-parts":[["2018",4]]}}}],"schema":"https://github.com/citation-style-language/schema/raw/master/csl-citation.json"} </w:instrText>
      </w:r>
      <w:r w:rsidR="00144FCB" w:rsidRPr="00144FCB">
        <w:rPr>
          <w:rFonts w:ascii="Arial" w:hAnsi="Arial" w:cs="Arial"/>
        </w:rPr>
        <w:fldChar w:fldCharType="separate"/>
      </w:r>
      <w:r w:rsidR="00144FCB" w:rsidRPr="00144FCB">
        <w:rPr>
          <w:rFonts w:ascii="Arial" w:hAnsi="Arial" w:cs="Arial"/>
        </w:rPr>
        <w:t>(Poli et al., 2022; Reichert et al., 2020; Robertson et al., 2018)</w:t>
      </w:r>
      <w:r w:rsidR="00144FCB" w:rsidRPr="00144FCB">
        <w:rPr>
          <w:rFonts w:ascii="Arial" w:hAnsi="Arial" w:cs="Arial"/>
        </w:rPr>
        <w:fldChar w:fldCharType="end"/>
      </w:r>
      <w:r w:rsidR="00144FCB" w:rsidRPr="00144FCB">
        <w:rPr>
          <w:rFonts w:ascii="Arial" w:hAnsi="Arial" w:cs="Arial"/>
        </w:rPr>
        <w:t>.</w:t>
      </w:r>
      <w:r w:rsidR="00B80964" w:rsidRPr="009019C2">
        <w:rPr>
          <w:rFonts w:ascii="Arial" w:hAnsi="Arial" w:cs="Arial"/>
        </w:rPr>
        <w:t xml:space="preserve"> </w:t>
      </w:r>
      <w:r w:rsidR="005011E8" w:rsidRPr="009019C2">
        <w:rPr>
          <w:rFonts w:ascii="Arial" w:hAnsi="Arial" w:cs="Arial"/>
        </w:rPr>
        <w:t xml:space="preserve">We estimated abundance dynamics from eBird data, </w:t>
      </w:r>
      <w:r w:rsidR="00246D00" w:rsidRPr="009019C2">
        <w:rPr>
          <w:rFonts w:ascii="Arial" w:hAnsi="Arial" w:cs="Arial"/>
        </w:rPr>
        <w:t xml:space="preserve">accessing records and observer </w:t>
      </w:r>
      <w:r w:rsidR="00F50D63" w:rsidRPr="009019C2">
        <w:rPr>
          <w:rFonts w:ascii="Arial" w:hAnsi="Arial" w:cs="Arial"/>
        </w:rPr>
        <w:t>counts</w:t>
      </w:r>
      <w:r w:rsidR="004D2F79">
        <w:rPr>
          <w:rFonts w:ascii="Arial" w:hAnsi="Arial" w:cs="Arial"/>
        </w:rPr>
        <w:t xml:space="preserve"> </w:t>
      </w:r>
      <w:r w:rsidR="00F50D63">
        <w:rPr>
          <w:rFonts w:ascii="Arial" w:hAnsi="Arial" w:cs="Arial"/>
        </w:rPr>
        <w:t>through</w:t>
      </w:r>
      <w:r w:rsidR="004D2F79">
        <w:rPr>
          <w:rFonts w:ascii="Arial" w:hAnsi="Arial" w:cs="Arial"/>
        </w:rPr>
        <w:t xml:space="preserve"> May 2024</w:t>
      </w:r>
      <w:r w:rsidR="00246D00" w:rsidRPr="009019C2">
        <w:rPr>
          <w:rFonts w:ascii="Arial" w:hAnsi="Arial" w:cs="Arial"/>
        </w:rPr>
        <w:t xml:space="preserve"> </w:t>
      </w:r>
      <w:r w:rsidR="005011E8" w:rsidRPr="009019C2">
        <w:rPr>
          <w:rFonts w:ascii="Arial" w:hAnsi="Arial" w:cs="Arial"/>
        </w:rPr>
        <w:t xml:space="preserve">from </w:t>
      </w:r>
      <w:hyperlink r:id="rId7" w:history="1">
        <w:r w:rsidR="005011E8" w:rsidRPr="009019C2">
          <w:rPr>
            <w:rStyle w:val="Hyperlink"/>
            <w:rFonts w:ascii="Arial" w:hAnsi="Arial" w:cs="Arial"/>
          </w:rPr>
          <w:t>https://ebird.org/data/download</w:t>
        </w:r>
      </w:hyperlink>
      <w:r w:rsidR="008A2C14">
        <w:rPr>
          <w:rFonts w:ascii="Arial" w:hAnsi="Arial" w:cs="Arial"/>
        </w:rPr>
        <w:t>; based on temporal sampling bias</w:t>
      </w:r>
      <w:r w:rsidR="00F37D01">
        <w:rPr>
          <w:rFonts w:ascii="Arial" w:hAnsi="Arial" w:cs="Arial"/>
        </w:rPr>
        <w:t xml:space="preserve"> </w:t>
      </w:r>
      <w:r w:rsidR="00F37D01">
        <w:rPr>
          <w:rFonts w:ascii="Arial" w:hAnsi="Arial" w:cs="Arial"/>
        </w:rPr>
        <w:fldChar w:fldCharType="begin"/>
      </w:r>
      <w:r w:rsidR="00FB1697">
        <w:rPr>
          <w:rFonts w:ascii="Arial" w:hAnsi="Arial" w:cs="Arial"/>
        </w:rPr>
        <w:instrText xml:space="preserve"> ADDIN ZOTERO_ITEM CSL_CITATION {"citationID":"jVkaVaTJ","properties":{"formattedCitation":"(Backstrom et al., 2024)","plainCitation":"(Backstrom et al., 2024)","noteIndex":0},"citationItems":[{"id":6486,"uris":["http://zotero.org/users/8753857/items/77GNQ5RL"],"itemData":{"id":6486,"type":"article-journal","abstract":"The rise of citizen science (also called community science) has led to vast quantities of species observation data collected by members of the public. Citizen science data tend to be unevenly distributed across space and time, but the treatment of sampling bias varies between studies, and interactions between different biases are often overlooked. We present a method for conceptualizing and estimating spatial and temporal sampling biases, and interactions between them. We use this method to estimate sampling biases in an example ornithological citizen science dataset from eBird in Brisbane City, Australia. We then explore the effects of these sampling biases on subsequent model inference of population trends, using both a simulation study and an application of the same trend models to the Brisbane eBird dataset. We ﬁnd varying levels of sampling bias in the Brisbane eBird dataset across temporal and spatial scales, and evidence for interactions between biases. Several of the sampling biases we identiﬁed differ from those described in the literature for other datasets, with protected areas being undersampled in the city, and only limited seasonal sampling bias. We demonstrate variable performance of trend models under different sampling bias scenarios, with more complex biases being associated with typically poorer trend estimates. Sampling biases are important to consider when analysing ecological datasets, and analysts can use this method to ensure that any biologically relevant sampling biases are detected and given due consideration during analysis. With appropriate model speciﬁcation, the effects of sampling biases can be reduced to yield reliable information about biodiversity.","container-title":"Ibis","DOI":"10.1111/ibi.13343","ISSN":"0019-1019, 1474-919X","journalAbbreviation":"Ibis","language":"en","page":"ibi.13343","source":"DOI.org (Crossref)","title":"Estimating sampling biases in citizen science datasets","author":[{"family":"Backstrom","given":"Louis J."},{"family":"Callaghan","given":"Corey T."},{"family":"Worthington","given":"Hannah"},{"family":"Fuller","given":"Richard A."},{"family":"Johnston","given":"Alison"}],"issued":{"date-parts":[["2024",6,28]]}}}],"schema":"https://github.com/citation-style-language/schema/raw/master/csl-citation.json"} </w:instrText>
      </w:r>
      <w:r w:rsidR="00F37D01">
        <w:rPr>
          <w:rFonts w:ascii="Arial" w:hAnsi="Arial" w:cs="Arial"/>
        </w:rPr>
        <w:fldChar w:fldCharType="separate"/>
      </w:r>
      <w:r w:rsidR="00F37D01">
        <w:rPr>
          <w:rFonts w:ascii="Arial" w:hAnsi="Arial" w:cs="Arial"/>
          <w:noProof/>
        </w:rPr>
        <w:t>(Backstrom et al., 2024)</w:t>
      </w:r>
      <w:r w:rsidR="00F37D01">
        <w:rPr>
          <w:rFonts w:ascii="Arial" w:hAnsi="Arial" w:cs="Arial"/>
        </w:rPr>
        <w:fldChar w:fldCharType="end"/>
      </w:r>
      <w:r w:rsidR="008A2C14">
        <w:rPr>
          <w:rFonts w:ascii="Arial" w:hAnsi="Arial" w:cs="Arial"/>
        </w:rPr>
        <w:t xml:space="preserve">, we concentrate our time-series </w:t>
      </w:r>
      <w:r w:rsidR="00881543">
        <w:rPr>
          <w:rFonts w:ascii="Arial" w:hAnsi="Arial" w:cs="Arial"/>
        </w:rPr>
        <w:t>since</w:t>
      </w:r>
      <w:r w:rsidR="008A2C14">
        <w:rPr>
          <w:rFonts w:ascii="Arial" w:hAnsi="Arial" w:cs="Arial"/>
        </w:rPr>
        <w:t xml:space="preserve"> 2018 (</w:t>
      </w:r>
      <w:r w:rsidR="00F37D01">
        <w:rPr>
          <w:rFonts w:ascii="Arial" w:hAnsi="Arial" w:cs="Arial"/>
        </w:rPr>
        <w:t>Supporting Information; Figure S</w:t>
      </w:r>
      <w:r w:rsidR="007E776C">
        <w:rPr>
          <w:rFonts w:ascii="Arial" w:hAnsi="Arial" w:cs="Arial"/>
        </w:rPr>
        <w:t>I-</w:t>
      </w:r>
      <w:r w:rsidR="00F37D01">
        <w:rPr>
          <w:rFonts w:ascii="Arial" w:hAnsi="Arial" w:cs="Arial"/>
        </w:rPr>
        <w:t>1</w:t>
      </w:r>
      <w:r w:rsidR="008A2C14">
        <w:rPr>
          <w:rFonts w:ascii="Arial" w:hAnsi="Arial" w:cs="Arial"/>
        </w:rPr>
        <w:t xml:space="preserve">). </w:t>
      </w:r>
      <w:r w:rsidR="00F50D63">
        <w:rPr>
          <w:rFonts w:ascii="Arial" w:hAnsi="Arial" w:cs="Arial"/>
        </w:rPr>
        <w:t>W</w:t>
      </w:r>
      <w:r w:rsidR="0071040B" w:rsidRPr="009019C2">
        <w:rPr>
          <w:rFonts w:ascii="Arial" w:hAnsi="Arial" w:cs="Arial"/>
          <w:color w:val="000000"/>
        </w:rPr>
        <w:t xml:space="preserve">e </w:t>
      </w:r>
      <w:r w:rsidR="00857F1E" w:rsidRPr="009019C2">
        <w:rPr>
          <w:rFonts w:ascii="Arial" w:hAnsi="Arial" w:cs="Arial"/>
          <w:color w:val="000000"/>
        </w:rPr>
        <w:t xml:space="preserve">constraint the </w:t>
      </w:r>
      <w:r w:rsidR="0071040B" w:rsidRPr="009019C2">
        <w:rPr>
          <w:rFonts w:ascii="Arial" w:hAnsi="Arial" w:cs="Arial"/>
          <w:color w:val="000000"/>
        </w:rPr>
        <w:t>variation of sampling effort in this semi-structured platform</w:t>
      </w:r>
      <w:r w:rsidR="00C601FC" w:rsidRPr="009019C2">
        <w:rPr>
          <w:rFonts w:ascii="Arial" w:hAnsi="Arial" w:cs="Arial"/>
          <w:color w:val="000000"/>
        </w:rPr>
        <w:t xml:space="preserve"> following elsewhere recommendations</w:t>
      </w:r>
      <w:r w:rsidR="005011E8" w:rsidRPr="009019C2">
        <w:rPr>
          <w:rFonts w:ascii="Arial" w:hAnsi="Arial" w:cs="Arial"/>
        </w:rPr>
        <w:t xml:space="preserve"> </w:t>
      </w:r>
      <w:r w:rsidR="005011E8" w:rsidRPr="009019C2">
        <w:rPr>
          <w:rFonts w:ascii="Arial" w:hAnsi="Arial" w:cs="Arial"/>
        </w:rPr>
        <w:fldChar w:fldCharType="begin"/>
      </w:r>
      <w:r w:rsidR="00FB1697">
        <w:rPr>
          <w:rFonts w:ascii="Arial" w:hAnsi="Arial" w:cs="Arial"/>
        </w:rPr>
        <w:instrText xml:space="preserve"> ADDIN ZOTERO_ITEM CSL_CITATION {"citationID":"fSfjqCtM","properties":{"formattedCitation":"(Backstrom et al., 2024; Johnston et al., 2021; Kelling et al., 2019; Strimas-Mackey et al., 2023)","plainCitation":"(Backstrom et al., 2024; Johnston et al., 2021; Kelling et al., 2019; Strimas-Mackey et al., 2023)","noteIndex":0},"citationItems":[{"id":6486,"uris":["http://zotero.org/users/8753857/items/77GNQ5RL"],"itemData":{"id":6486,"type":"article-journal","abstract":"The rise of citizen science (also called community science) has led to vast quantities of species observation data collected by members of the public. Citizen science data tend to be unevenly distributed across space and time, but the treatment of sampling bias varies between studies, and interactions between different biases are often overlooked. We present a method for conceptualizing and estimating spatial and temporal sampling biases, and interactions between them. We use this method to estimate sampling biases in an example ornithological citizen science dataset from eBird in Brisbane City, Australia. We then explore the effects of these sampling biases on subsequent model inference of population trends, using both a simulation study and an application of the same trend models to the Brisbane eBird dataset. We ﬁnd varying levels of sampling bias in the Brisbane eBird dataset across temporal and spatial scales, and evidence for interactions between biases. Several of the sampling biases we identiﬁed differ from those described in the literature for other datasets, with protected areas being undersampled in the city, and only limited seasonal sampling bias. We demonstrate variable performance of trend models under different sampling bias scenarios, with more complex biases being associated with typically poorer trend estimates. Sampling biases are important to consider when analysing ecological datasets, and analysts can use this method to ensure that any biologically relevant sampling biases are detected and given due consideration during analysis. With appropriate model speciﬁcation, the effects of sampling biases can be reduced to yield reliable information about biodiversity.","container-title":"Ibis","DOI":"10.1111/ibi.13343","ISSN":"0019-1019, 1474-919X","journalAbbreviation":"Ibis","language":"en","page":"ibi.13343","source":"DOI.org (Crossref)","title":"Estimating sampling biases in citizen science datasets","author":[{"family":"Backstrom","given":"Louis J."},{"family":"Callaghan","given":"Corey T."},{"family":"Worthington","given":"Hannah"},{"family":"Fuller","given":"Richard A."},{"family":"Johnston","given":"Alison"}],"issued":{"date-parts":[["2024",6,28]]}}},{"id":312,"uris":["http://zotero.org/users/8753857/items/CLJUKWQE"],"itemData":{"id":312,"type":"article-journal","abstract":"Aim: Ecological data collected by the general public are valuable for addressing a wide range of ecological research and conservation planning, and there has been a rapid increase in the scope and volume of data available. However, data from eBird or other large-­scale projects with volunteer observers typically present several challenges that can impede robust ecological inferences. These challenges include spatial bias, variation in effort and species reporting bias.","container-title":"Diversity and Distributions","DOI":"10.1111/ddi.13271","ISSN":"1366-9516, 1472-4642","issue":"7","journalAbbreviation":"Divers. Distrib.","language":"en","note":"I","page":"1265-1277","source":"DOI.org (Crossref)","title":"Analytical guidelines to increase the value of community science data: An example using eBird data to estimate species distributions","title-short":"Analytical guidelines to increase the value of community science data","volume":"27","author":[{"family":"Johnston","given":"Alison"},{"family":"Hochachka","given":"Wesley M."},{"family":"Strimas</w:instrText>
      </w:r>
      <w:r w:rsidR="00FB1697">
        <w:rPr>
          <w:rFonts w:ascii="Cambria Math" w:hAnsi="Cambria Math" w:cs="Cambria Math"/>
        </w:rPr>
        <w:instrText>‐</w:instrText>
      </w:r>
      <w:r w:rsidR="00FB1697">
        <w:rPr>
          <w:rFonts w:ascii="Arial" w:hAnsi="Arial" w:cs="Arial"/>
        </w:rPr>
        <w:instrText xml:space="preserve">Mackey","given":"Matthew E."},{"family":"Ruiz Gutierrez","given":"Viviana"},{"family":"Robinson","given":"Orin J."},{"family":"Miller","given":"Eliot T."},{"family":"Auer","given":"Tom"},{"family":"Kelling","given":"Steve T."},{"family":"Fink","given":"Daniel"}],"issued":{"date-parts":[["2021",7]]}}},{"id":302,"uris":["http://zotero.org/users/8753857/items/RTZMBNQF"],"itemData":{"id":302,"type":"article-journal","container-title":"BioScience","DOI":"10.1093/biosci/biz010","issue":"3","journalAbbreviation":"BioScience","page":"170-179","title":"Using semistructured surveys to improve citizen science data for monitoring biodiversity","volume":"69","author":[{"family":"Kelling","given":"Steve T"},{"family":"Johnston","given":"Alison"},{"family":"Bonn","given":"Aletta"},{"family":"Fink","given":"Daniel"},{"family":"Ruiz-Gutierrez","given":"Viviana"},{"family":"Bonney","given":"Rick"},{"family":"Fernandez","given":"Miguel"},{"family":"Hochachka","given":"Wesley M."},{"family":"Julliard","given":"Romain"},{"family":"Kraemer","given":"Roland"},{"family":"Guralnick","given":"Robert"}],"issued":{"date-parts":[["2019"]]}}},{"id":5004,"uris":["http://zotero.org/users/8753857/items/JLGT6XXW"],"itemData":{"id":5004,"type":"manuscript","event-place":"Cornell Lab of Ornithology, Ithaca, New York","publisher-place":"Cornell Lab of Ornithology, Ithaca, New York","title":"Best practices for using eBird data","URL":"https://doi.org/10.5281/zenodo.3620739","author":[{"family":"Strimas-Mackey","given":"Matthew"},{"family":"Hochachka","given":"Wesley M."},{"family":"Ruiz Gutierrez","given":"Viviana"},{"family":"Robinson","given":"Orin J."},{"family":"Miller","given":"Eliot T."},{"family":"Auer","given":"Tom"},{"family":"Kelling","given":"S."},{"family":"Fink","given":"Daniel"},{"family":"Johnson","given":"A."}],"issued":{"date-parts":[["2023"]]}}}],"schema":"https://github.com/citation-style-language/schema/raw/master/csl-citation.json"} </w:instrText>
      </w:r>
      <w:r w:rsidR="005011E8" w:rsidRPr="009019C2">
        <w:rPr>
          <w:rFonts w:ascii="Arial" w:hAnsi="Arial" w:cs="Arial"/>
        </w:rPr>
        <w:fldChar w:fldCharType="separate"/>
      </w:r>
      <w:r w:rsidR="006A373E">
        <w:rPr>
          <w:rFonts w:ascii="Arial" w:hAnsi="Arial" w:cs="Arial"/>
          <w:noProof/>
        </w:rPr>
        <w:t>(Backstrom et al., 2024; Johnston et al., 2021; Kelling et al., 2019; Strimas-Mackey et al., 2023)</w:t>
      </w:r>
      <w:r w:rsidR="005011E8" w:rsidRPr="009019C2">
        <w:rPr>
          <w:rFonts w:ascii="Arial" w:hAnsi="Arial" w:cs="Arial"/>
        </w:rPr>
        <w:fldChar w:fldCharType="end"/>
      </w:r>
      <w:r w:rsidR="005011E8" w:rsidRPr="009019C2">
        <w:rPr>
          <w:rFonts w:ascii="Arial" w:hAnsi="Arial" w:cs="Arial"/>
        </w:rPr>
        <w:t xml:space="preserve">. For example, we were only interested in complete checklists from "traveling" or "stationary" protocols within a sampling effort of </w:t>
      </w:r>
      <w:r w:rsidR="00857F1E" w:rsidRPr="009019C2">
        <w:rPr>
          <w:rFonts w:ascii="Arial" w:hAnsi="Arial" w:cs="Arial"/>
        </w:rPr>
        <w:t>≤</w:t>
      </w:r>
      <w:r w:rsidR="005011E8" w:rsidRPr="009019C2">
        <w:rPr>
          <w:rFonts w:ascii="Arial" w:hAnsi="Arial" w:cs="Arial"/>
        </w:rPr>
        <w:t xml:space="preserve"> 5 hours, </w:t>
      </w:r>
      <w:r w:rsidR="00B80964" w:rsidRPr="009019C2">
        <w:rPr>
          <w:rFonts w:ascii="Arial" w:hAnsi="Arial" w:cs="Arial"/>
        </w:rPr>
        <w:t>≤</w:t>
      </w:r>
      <w:r w:rsidR="005011E8" w:rsidRPr="009019C2">
        <w:rPr>
          <w:rFonts w:ascii="Arial" w:hAnsi="Arial" w:cs="Arial"/>
        </w:rPr>
        <w:t xml:space="preserve"> 5 km, </w:t>
      </w:r>
      <w:r w:rsidR="00857F1E" w:rsidRPr="009019C2">
        <w:rPr>
          <w:rFonts w:ascii="Arial" w:hAnsi="Arial" w:cs="Arial"/>
        </w:rPr>
        <w:t>≤</w:t>
      </w:r>
      <w:r w:rsidR="005011E8" w:rsidRPr="009019C2">
        <w:rPr>
          <w:rFonts w:ascii="Arial" w:hAnsi="Arial" w:cs="Arial"/>
        </w:rPr>
        <w:t xml:space="preserve"> </w:t>
      </w:r>
      <w:r w:rsidR="00857F1E" w:rsidRPr="009019C2">
        <w:rPr>
          <w:rFonts w:ascii="Arial" w:hAnsi="Arial" w:cs="Arial"/>
        </w:rPr>
        <w:t>10</w:t>
      </w:r>
      <w:r w:rsidR="005011E8" w:rsidRPr="009019C2">
        <w:rPr>
          <w:rFonts w:ascii="Arial" w:hAnsi="Arial" w:cs="Arial"/>
        </w:rPr>
        <w:t xml:space="preserve"> observers</w:t>
      </w:r>
      <w:r w:rsidR="003025F0" w:rsidRPr="009019C2">
        <w:rPr>
          <w:rFonts w:ascii="Arial" w:hAnsi="Arial" w:cs="Arial"/>
        </w:rPr>
        <w:t>, assigning each record to a hexagonal grid of 100 km</w:t>
      </w:r>
      <w:r w:rsidR="003025F0" w:rsidRPr="009019C2">
        <w:rPr>
          <w:rFonts w:ascii="Arial" w:hAnsi="Arial" w:cs="Arial"/>
          <w:vertAlign w:val="superscript"/>
        </w:rPr>
        <w:t>2</w:t>
      </w:r>
      <w:r w:rsidR="003025F0" w:rsidRPr="009019C2">
        <w:rPr>
          <w:rFonts w:ascii="Arial" w:hAnsi="Arial" w:cs="Arial"/>
        </w:rPr>
        <w:t xml:space="preserve"> area, assuming population estimation from the maximum observation counts</w:t>
      </w:r>
      <w:r w:rsidR="003757D7">
        <w:rPr>
          <w:rFonts w:ascii="Arial" w:hAnsi="Arial" w:cs="Arial"/>
        </w:rPr>
        <w:t xml:space="preserve"> per </w:t>
      </w:r>
      <w:r w:rsidR="001F0DF0">
        <w:rPr>
          <w:rFonts w:ascii="Arial" w:hAnsi="Arial" w:cs="Arial"/>
        </w:rPr>
        <w:t>week</w:t>
      </w:r>
      <w:r w:rsidR="003025F0" w:rsidRPr="009019C2">
        <w:rPr>
          <w:rFonts w:ascii="Arial" w:hAnsi="Arial" w:cs="Arial"/>
        </w:rPr>
        <w:t xml:space="preserve"> in these fixed spati</w:t>
      </w:r>
      <w:r w:rsidR="00D628FA">
        <w:rPr>
          <w:rFonts w:ascii="Arial" w:hAnsi="Arial" w:cs="Arial"/>
        </w:rPr>
        <w:t>al</w:t>
      </w:r>
      <w:r w:rsidR="003025F0" w:rsidRPr="009019C2">
        <w:rPr>
          <w:rFonts w:ascii="Arial" w:hAnsi="Arial" w:cs="Arial"/>
        </w:rPr>
        <w:t xml:space="preserve"> sampling units </w:t>
      </w:r>
      <w:r w:rsidR="005011E8" w:rsidRPr="009019C2">
        <w:rPr>
          <w:rFonts w:ascii="Arial" w:hAnsi="Arial" w:cs="Arial"/>
        </w:rPr>
        <w:fldChar w:fldCharType="begin"/>
      </w:r>
      <w:r w:rsidR="00FB1697">
        <w:rPr>
          <w:rFonts w:ascii="Arial" w:hAnsi="Arial" w:cs="Arial"/>
        </w:rPr>
        <w:instrText xml:space="preserve"> ADDIN ZOTERO_ITEM CSL_CITATION {"citationID":"csdVVDJZ","properties":{"formattedCitation":"(Johnston et al., 2021; Strimas-Mackey et al., 2023)","plainCitation":"(Johnston et al., 2021; Strimas-Mackey et al., 2023)","noteIndex":0},"citationItems":[{"id":312,"uris":["http://zotero.org/users/8753857/items/CLJUKWQE"],"itemData":{"id":312,"type":"article-journal","abstract":"Aim: Ecological data collected by the general public are valuable for addressing a wide range of ecological research and conservation planning, and there has been a rapid increase in the scope and volume of data available. However, data from eBird or other large-­scale projects with volunteer observers typically present several challenges that can impede robust ecological inferences. These challenges include spatial bias, variation in effort and species reporting bias.","container-title":"Diversity and Distributions","DOI":"10.1111/ddi.13271","ISSN":"1366-9516, 1472-4642","issue":"7","journalAbbreviation":"Divers. Distrib.","language":"en","note":"I","page":"1265-1277","source":"DOI.org (Crossref)","title":"Analytical guidelines to increase the value of community science data: An example using eBird data to estimate species distributions","title-short":"Analytical guidelines to increase the value of community science data","volume":"27","author":[{"family":"Johnston","given":"Alison"},{"family":"Hochachka","given":"Wesley M."},{"family":"Strimas</w:instrText>
      </w:r>
      <w:r w:rsidR="00FB1697">
        <w:rPr>
          <w:rFonts w:ascii="Cambria Math" w:hAnsi="Cambria Math" w:cs="Cambria Math"/>
        </w:rPr>
        <w:instrText>‐</w:instrText>
      </w:r>
      <w:r w:rsidR="00FB1697">
        <w:rPr>
          <w:rFonts w:ascii="Arial" w:hAnsi="Arial" w:cs="Arial"/>
        </w:rPr>
        <w:instrText xml:space="preserve">Mackey","given":"Matthew E."},{"family":"Ruiz Gutierrez","given":"Viviana"},{"family":"Robinson","given":"Orin J."},{"family":"Miller","given":"Eliot T."},{"family":"Auer","given":"Tom"},{"family":"Kelling","given":"Steve T."},{"family":"Fink","given":"Daniel"}],"issued":{"date-parts":[["2021",7]]}}},{"id":5004,"uris":["http://zotero.org/users/8753857/items/JLGT6XXW"],"itemData":{"id":5004,"type":"manuscript","event-place":"Cornell Lab of Ornithology, Ithaca, New York","publisher-place":"Cornell Lab of Ornithology, Ithaca, New York","title":"Best practices for using eBird data","URL":"https://doi.org/10.5281/zenodo.3620739","author":[{"family":"Strimas-Mackey","given":"Matthew"},{"family":"Hochachka","given":"Wesley M."},{"family":"Ruiz Gutierrez","given":"Viviana"},{"family":"Robinson","given":"Orin J."},{"family":"Miller","given":"Eliot T."},{"family":"Auer","given":"Tom"},{"family":"Kelling","given":"S."},{"family":"Fink","given":"Daniel"},{"family":"Johnson","given":"A."}],"issued":{"date-parts":[["2023"]]}}}],"schema":"https://github.com/citation-style-language/schema/raw/master/csl-citation.json"} </w:instrText>
      </w:r>
      <w:r w:rsidR="005011E8" w:rsidRPr="009019C2">
        <w:rPr>
          <w:rFonts w:ascii="Arial" w:hAnsi="Arial" w:cs="Arial"/>
        </w:rPr>
        <w:fldChar w:fldCharType="separate"/>
      </w:r>
      <w:r w:rsidR="005011E8" w:rsidRPr="009019C2">
        <w:rPr>
          <w:rFonts w:ascii="Arial" w:hAnsi="Arial" w:cs="Arial"/>
          <w:noProof/>
        </w:rPr>
        <w:t>(Johnston et al., 2021; Strimas-Mackey et al., 2023)</w:t>
      </w:r>
      <w:r w:rsidR="005011E8" w:rsidRPr="009019C2">
        <w:rPr>
          <w:rFonts w:ascii="Arial" w:hAnsi="Arial" w:cs="Arial"/>
        </w:rPr>
        <w:fldChar w:fldCharType="end"/>
      </w:r>
      <w:r w:rsidR="005011E8" w:rsidRPr="009019C2">
        <w:rPr>
          <w:rFonts w:ascii="Arial" w:hAnsi="Arial" w:cs="Arial"/>
        </w:rPr>
        <w:t xml:space="preserve">. </w:t>
      </w:r>
      <w:r w:rsidR="00144FCB">
        <w:rPr>
          <w:rFonts w:ascii="Arial" w:hAnsi="Arial" w:cs="Arial"/>
        </w:rPr>
        <w:t>In addition, we limited the records to diurnal events, between 06:00 and 18:00.</w:t>
      </w:r>
    </w:p>
    <w:p w14:paraId="5C193A23" w14:textId="77777777" w:rsidR="002B538B" w:rsidRDefault="002B538B" w:rsidP="00DF2D3D">
      <w:pPr>
        <w:rPr>
          <w:rFonts w:ascii="Arial" w:hAnsi="Arial" w:cs="Arial"/>
        </w:rPr>
      </w:pPr>
    </w:p>
    <w:p w14:paraId="35A5809F" w14:textId="45A1B934" w:rsidR="002B538B" w:rsidRDefault="002B538B" w:rsidP="002B538B">
      <w:pPr>
        <w:rPr>
          <w:rFonts w:ascii="Arial" w:hAnsi="Arial" w:cs="Arial"/>
        </w:rPr>
      </w:pPr>
      <w:r>
        <w:rPr>
          <w:rFonts w:ascii="Arial" w:eastAsiaTheme="minorEastAsia" w:hAnsi="Arial" w:cs="Arial"/>
        </w:rPr>
        <w:t xml:space="preserve">Although </w:t>
      </w:r>
      <w:r w:rsidRPr="009019C2">
        <w:rPr>
          <w:rFonts w:ascii="Arial" w:eastAsiaTheme="minorEastAsia" w:hAnsi="Arial" w:cs="Arial"/>
        </w:rPr>
        <w:t xml:space="preserve">the high counts per </w:t>
      </w:r>
      <w:r w:rsidR="006A373E">
        <w:rPr>
          <w:rFonts w:ascii="Arial" w:eastAsiaTheme="minorEastAsia" w:hAnsi="Arial" w:cs="Arial"/>
        </w:rPr>
        <w:t>week</w:t>
      </w:r>
      <w:r w:rsidRPr="009019C2">
        <w:rPr>
          <w:rFonts w:ascii="Arial" w:eastAsiaTheme="minorEastAsia" w:hAnsi="Arial" w:cs="Arial"/>
        </w:rPr>
        <w:t xml:space="preserve"> </w:t>
      </w:r>
      <w:r w:rsidR="00D33377">
        <w:rPr>
          <w:rFonts w:ascii="Arial" w:eastAsiaTheme="minorEastAsia" w:hAnsi="Arial" w:cs="Arial"/>
        </w:rPr>
        <w:t>provide impressive data to</w:t>
      </w:r>
      <w:r>
        <w:rPr>
          <w:rFonts w:ascii="Arial" w:eastAsiaTheme="minorEastAsia" w:hAnsi="Arial" w:cs="Arial"/>
        </w:rPr>
        <w:t xml:space="preserve"> </w:t>
      </w:r>
      <w:r w:rsidRPr="009019C2">
        <w:rPr>
          <w:rFonts w:ascii="Arial" w:eastAsiaTheme="minorEastAsia" w:hAnsi="Arial" w:cs="Arial"/>
        </w:rPr>
        <w:t>estimate parameters, predict latent abundance</w:t>
      </w:r>
      <w:r w:rsidR="00D33377">
        <w:rPr>
          <w:rFonts w:ascii="Arial" w:eastAsiaTheme="minorEastAsia" w:hAnsi="Arial" w:cs="Arial"/>
        </w:rPr>
        <w:t>,</w:t>
      </w:r>
      <w:r w:rsidRPr="009019C2">
        <w:rPr>
          <w:rFonts w:ascii="Arial" w:eastAsiaTheme="minorEastAsia" w:hAnsi="Arial" w:cs="Arial"/>
        </w:rPr>
        <w:t xml:space="preserve"> and their 95% confidence intervals for time-series</w:t>
      </w:r>
      <w:r>
        <w:rPr>
          <w:rFonts w:ascii="Arial" w:eastAsiaTheme="minorEastAsia" w:hAnsi="Arial" w:cs="Arial"/>
        </w:rPr>
        <w:t xml:space="preserve"> at </w:t>
      </w:r>
      <w:r w:rsidR="00881543">
        <w:rPr>
          <w:rFonts w:ascii="Arial" w:eastAsiaTheme="minorEastAsia" w:hAnsi="Arial" w:cs="Arial"/>
        </w:rPr>
        <w:t>several</w:t>
      </w:r>
      <w:r>
        <w:rPr>
          <w:rFonts w:ascii="Arial" w:eastAsiaTheme="minorEastAsia" w:hAnsi="Arial" w:cs="Arial"/>
        </w:rPr>
        <w:t xml:space="preserve"> spatial sampling unit</w:t>
      </w:r>
      <w:r w:rsidR="00881543">
        <w:rPr>
          <w:rFonts w:ascii="Arial" w:eastAsiaTheme="minorEastAsia" w:hAnsi="Arial" w:cs="Arial"/>
        </w:rPr>
        <w:t>s (Figure 1)</w:t>
      </w:r>
      <w:r>
        <w:rPr>
          <w:rFonts w:ascii="Arial" w:eastAsiaTheme="minorEastAsia" w:hAnsi="Arial" w:cs="Arial"/>
        </w:rPr>
        <w:t xml:space="preserve">, we applied </w:t>
      </w:r>
      <w:r w:rsidR="006A373E">
        <w:rPr>
          <w:rFonts w:ascii="Arial" w:eastAsiaTheme="minorEastAsia" w:hAnsi="Arial" w:cs="Arial"/>
        </w:rPr>
        <w:t>the</w:t>
      </w:r>
      <w:r>
        <w:rPr>
          <w:rFonts w:ascii="Arial" w:eastAsiaTheme="minorEastAsia" w:hAnsi="Arial" w:cs="Arial"/>
        </w:rPr>
        <w:t xml:space="preserve"> risk-based population viability monitoring</w:t>
      </w:r>
      <w:r w:rsidR="00881543">
        <w:rPr>
          <w:rFonts w:ascii="Arial" w:eastAsiaTheme="minorEastAsia" w:hAnsi="Arial" w:cs="Arial"/>
        </w:rPr>
        <w:t xml:space="preserve"> framework to estimate local persistence probability</w:t>
      </w:r>
      <w:r>
        <w:rPr>
          <w:rFonts w:ascii="Arial" w:eastAsiaTheme="minorEastAsia" w:hAnsi="Arial" w:cs="Arial"/>
        </w:rPr>
        <w:t xml:space="preserve"> for the</w:t>
      </w:r>
      <w:r w:rsidR="00881543">
        <w:rPr>
          <w:rFonts w:ascii="Arial" w:eastAsiaTheme="minorEastAsia" w:hAnsi="Arial" w:cs="Arial"/>
        </w:rPr>
        <w:t xml:space="preserve"> locality with more records. This locality correspond to the</w:t>
      </w:r>
      <w:r>
        <w:rPr>
          <w:rFonts w:ascii="Arial" w:eastAsiaTheme="minorEastAsia" w:hAnsi="Arial" w:cs="Arial"/>
        </w:rPr>
        <w:t xml:space="preserve"> recently established northern population </w:t>
      </w:r>
      <w:r w:rsidR="001B503B">
        <w:rPr>
          <w:rFonts w:ascii="Arial" w:eastAsiaTheme="minorEastAsia" w:hAnsi="Arial" w:cs="Arial"/>
        </w:rPr>
        <w:t>at the</w:t>
      </w:r>
      <w:r>
        <w:rPr>
          <w:rFonts w:ascii="Arial" w:eastAsiaTheme="minorEastAsia" w:hAnsi="Arial" w:cs="Arial"/>
        </w:rPr>
        <w:t xml:space="preserve"> </w:t>
      </w:r>
      <w:r w:rsidR="00C121D0">
        <w:rPr>
          <w:rFonts w:ascii="Arial" w:eastAsiaTheme="minorEastAsia" w:hAnsi="Arial" w:cs="Arial"/>
        </w:rPr>
        <w:t>Payne’s</w:t>
      </w:r>
      <w:r>
        <w:rPr>
          <w:rFonts w:ascii="Arial" w:eastAsiaTheme="minorEastAsia" w:hAnsi="Arial" w:cs="Arial"/>
        </w:rPr>
        <w:t xml:space="preserve"> Prairie State Park wetland</w:t>
      </w:r>
      <w:r w:rsidRPr="00144FCB">
        <w:rPr>
          <w:rFonts w:ascii="Arial" w:hAnsi="Arial" w:cs="Arial"/>
        </w:rPr>
        <w:t>, in Alachua County north-central Florida</w:t>
      </w:r>
      <w:r>
        <w:rPr>
          <w:rFonts w:ascii="Arial" w:hAnsi="Arial" w:cs="Arial"/>
        </w:rPr>
        <w:t xml:space="preserve"> </w:t>
      </w:r>
      <w:r w:rsidRPr="00144FCB">
        <w:rPr>
          <w:rFonts w:ascii="Arial" w:hAnsi="Arial" w:cs="Arial"/>
        </w:rPr>
        <w:fldChar w:fldCharType="begin"/>
      </w:r>
      <w:r w:rsidR="00FB1697">
        <w:rPr>
          <w:rFonts w:ascii="Arial" w:hAnsi="Arial" w:cs="Arial"/>
        </w:rPr>
        <w:instrText xml:space="preserve"> ADDIN ZOTERO_ITEM CSL_CITATION {"citationID":"RWfzZ49q","properties":{"formattedCitation":"(Poli et al., 2020)","plainCitation":"(Poli et al., 2020)","noteIndex":0},"citationItems":[{"id":5826,"uris":["http://zotero.org/users/8753857/items/PUNRIZG4"],"itemData":{"id":5826,"type":"article-journal","abstract":"The Snail Kite (Rostrhamus sociabilis plumbeus) is a wetland-dependent raptor that feeds primarily on aquatic apple snails (Pomacea sp.). In the United States, Snail Kites are endangered and breed exclusively in south and central Florida. Here we report that in 2018 and 2019, Snail Kites bred approximately 175 km north-northwest of the current northernmost breeding range. We combine historical and present information to interpret this new breeding event. Breeding occurred at Payne’s Prairie Preserve State Park, an isolated wetland in Alachua County, Florida, USA, that was impacted in 2017 by high water levels due to Hurricane Irma and invasion of exotic apple snails (P. maculata). Counts of Snail Kites within the area rose steadily throughout 2018 and 2019 from 1 to a high of 84 individuals. We discovered 3 nests with eggs or chicks in 2018, and 75 nests in 2019, with nest success rates of 100% and 40%, respectively. To our knowledge, sightings within the county from 1968 to 2017 occurred on only 7 occasions, and nesting was observed only once, in 1919. From 2005 to 2019, the extent of Snail Kite breeding in counties across Florida was greater than previous years. However, long-term range expansion may depend on maintenance of wetland conditions as well as a number of factors including snail availability, drought, hydrology, predation, and temperature. Received 7 May 2019. Accepted 11 March 2020.","container-title":"The Wilson Journal of Ornithology","DOI":"10.1676/1559-4491-132.1.183","ISSN":"1559-4491","issue":"1","journalAbbreviation":"The Wilson Journal of Ornithology","language":"en","page":"183","source":"DOI.org (Crossref)","title":"Recent breeding range expansion of the endangered Snail Kite (&lt;i&gt;Rostrhamus sociabilis&lt;/i&gt;) in Florida","volume":"132","author":[{"family":"Poli","given":"Caroline L."},{"family":"Dudek","given":"Sarah J."},{"family":"Jeffrey","given":"Brian M."},{"family":"Robertson","given":"Ellen P."},{"family":"Fletcher","given":"Robert J."}],"issued":{"date-parts":[["2020",7,22]]}}}],"schema":"https://github.com/citation-style-language/schema/raw/master/csl-citation.json"} </w:instrText>
      </w:r>
      <w:r w:rsidRPr="00144FCB">
        <w:rPr>
          <w:rFonts w:ascii="Arial" w:hAnsi="Arial" w:cs="Arial"/>
        </w:rPr>
        <w:fldChar w:fldCharType="separate"/>
      </w:r>
      <w:r w:rsidRPr="00144FCB">
        <w:rPr>
          <w:rFonts w:ascii="Arial" w:hAnsi="Arial" w:cs="Arial"/>
        </w:rPr>
        <w:t>(Poli et al., 2020)</w:t>
      </w:r>
      <w:r w:rsidRPr="00144FCB">
        <w:rPr>
          <w:rFonts w:ascii="Arial" w:hAnsi="Arial" w:cs="Arial"/>
        </w:rPr>
        <w:fldChar w:fldCharType="end"/>
      </w:r>
      <w:r w:rsidRPr="00144FCB">
        <w:rPr>
          <w:rFonts w:ascii="Arial" w:hAnsi="Arial" w:cs="Arial"/>
        </w:rPr>
        <w:t>.</w:t>
      </w:r>
      <w:r>
        <w:rPr>
          <w:rFonts w:ascii="Arial" w:hAnsi="Arial" w:cs="Arial"/>
        </w:rPr>
        <w:t xml:space="preserve"> </w:t>
      </w:r>
      <w:r w:rsidRPr="00144FCB">
        <w:rPr>
          <w:rFonts w:ascii="Arial" w:hAnsi="Arial" w:cs="Arial"/>
        </w:rPr>
        <w:t>After Hurricane Irma</w:t>
      </w:r>
      <w:r>
        <w:rPr>
          <w:rFonts w:ascii="Arial" w:hAnsi="Arial" w:cs="Arial"/>
        </w:rPr>
        <w:t xml:space="preserve"> </w:t>
      </w:r>
      <w:r w:rsidRPr="00144FCB">
        <w:rPr>
          <w:rFonts w:ascii="Arial" w:hAnsi="Arial" w:cs="Arial"/>
        </w:rPr>
        <w:t xml:space="preserve">flooded </w:t>
      </w:r>
      <w:r>
        <w:rPr>
          <w:rFonts w:ascii="Arial" w:hAnsi="Arial" w:cs="Arial"/>
        </w:rPr>
        <w:t xml:space="preserve">this ~85 </w:t>
      </w:r>
      <w:r w:rsidRPr="00144FCB">
        <w:rPr>
          <w:rFonts w:ascii="Arial" w:hAnsi="Arial" w:cs="Arial"/>
        </w:rPr>
        <w:t>km</w:t>
      </w:r>
      <w:r w:rsidRPr="00144FCB">
        <w:rPr>
          <w:rFonts w:ascii="Arial" w:hAnsi="Arial" w:cs="Arial"/>
          <w:vertAlign w:val="superscript"/>
        </w:rPr>
        <w:t>2</w:t>
      </w:r>
      <w:r w:rsidRPr="00144FCB">
        <w:rPr>
          <w:rFonts w:ascii="Arial" w:hAnsi="Arial" w:cs="Arial"/>
        </w:rPr>
        <w:t xml:space="preserve"> wetland</w:t>
      </w:r>
      <w:r>
        <w:rPr>
          <w:rFonts w:ascii="Arial" w:hAnsi="Arial" w:cs="Arial"/>
        </w:rPr>
        <w:t xml:space="preserve"> system in 2017</w:t>
      </w:r>
      <w:r w:rsidRPr="00144FCB">
        <w:rPr>
          <w:rFonts w:ascii="Arial" w:hAnsi="Arial" w:cs="Arial"/>
        </w:rPr>
        <w:t xml:space="preserve">, Snail </w:t>
      </w:r>
      <w:r>
        <w:rPr>
          <w:rFonts w:ascii="Arial" w:hAnsi="Arial" w:cs="Arial"/>
        </w:rPr>
        <w:t>kites</w:t>
      </w:r>
      <w:r w:rsidRPr="00144FCB">
        <w:rPr>
          <w:rFonts w:ascii="Arial" w:hAnsi="Arial" w:cs="Arial"/>
        </w:rPr>
        <w:t xml:space="preserve"> established a nesting population</w:t>
      </w:r>
      <w:r w:rsidR="00881543">
        <w:rPr>
          <w:rFonts w:ascii="Arial" w:hAnsi="Arial" w:cs="Arial"/>
        </w:rPr>
        <w:t xml:space="preserve"> there</w:t>
      </w:r>
      <w:r w:rsidRPr="00144FCB">
        <w:rPr>
          <w:rFonts w:ascii="Arial" w:hAnsi="Arial" w:cs="Arial"/>
        </w:rPr>
        <w:t xml:space="preserve"> in 2018, with a steady increase in abundance </w:t>
      </w:r>
      <w:r w:rsidRPr="00144FCB">
        <w:rPr>
          <w:rFonts w:ascii="Arial" w:hAnsi="Arial" w:cs="Arial"/>
        </w:rPr>
        <w:fldChar w:fldCharType="begin"/>
      </w:r>
      <w:r w:rsidR="00FB1697">
        <w:rPr>
          <w:rFonts w:ascii="Arial" w:hAnsi="Arial" w:cs="Arial"/>
        </w:rPr>
        <w:instrText xml:space="preserve"> ADDIN ZOTERO_ITEM CSL_CITATION {"citationID":"v4FkQ6qo","properties":{"formattedCitation":"(Fink, Auer, et al., 2023)","plainCitation":"(Fink, Auer, et al., 2023)","noteIndex":0},"citationItems":[{"id":40,"uris":["http://zotero.org/users/8753857/items/YAF7KWDL"],"itemData":{"id":40,"type":"webpage","language":"en","title":"eBird Status and Trends, Data Version: 2022; Released: 2023. Cornell Lab of Ornithology, Ithaca, New York.","URL":"https://doi.org/10.2173/ebirdst.2022","author":[{"family":"Fink","given":"D."},{"family":"Auer","given":"A."},{"family":"Johnston","given":"Alison"},{"family":"Strimas-Mackey","given":"M."},{"family":"Ligocki","given":"S."},{"family":"Robinson","given":"O."},{"family":"Hochachka","given":"W."},{"family":"Jaromczyk","given":"L."},{"family":"Crowley","given":"C."},{"family":"Dunham","given":"K."},{"family":"Stillman","given":"A."},{"family":"Davies","given":"I."},{"family":"Rodewald","given":"Amanda D."},{"family":"Ruiz-Gutierrez","given":"Viviana"},{"family":"Wood","given":"C."}],"accessed":{"date-parts":[["2024",5,15]]},"issued":{"date-parts":[["2023"]]}}}],"schema":"https://github.com/citation-style-language/schema/raw/master/csl-citation.json"} </w:instrText>
      </w:r>
      <w:r w:rsidRPr="00144FCB">
        <w:rPr>
          <w:rFonts w:ascii="Arial" w:hAnsi="Arial" w:cs="Arial"/>
        </w:rPr>
        <w:fldChar w:fldCharType="separate"/>
      </w:r>
      <w:r>
        <w:rPr>
          <w:rFonts w:ascii="Arial" w:hAnsi="Arial" w:cs="Arial"/>
        </w:rPr>
        <w:t>(Fink, Auer, et al., 2023)</w:t>
      </w:r>
      <w:r w:rsidRPr="00144FCB">
        <w:rPr>
          <w:rFonts w:ascii="Arial" w:hAnsi="Arial" w:cs="Arial"/>
        </w:rPr>
        <w:fldChar w:fldCharType="end"/>
      </w:r>
      <w:r w:rsidRPr="00144FCB">
        <w:rPr>
          <w:rFonts w:ascii="Arial" w:hAnsi="Arial" w:cs="Arial"/>
        </w:rPr>
        <w:t xml:space="preserve"> tightly correlating </w:t>
      </w:r>
      <w:r w:rsidR="006A373E">
        <w:rPr>
          <w:rFonts w:ascii="Arial" w:hAnsi="Arial" w:cs="Arial"/>
        </w:rPr>
        <w:t xml:space="preserve">weekly </w:t>
      </w:r>
      <w:r w:rsidRPr="00144FCB">
        <w:rPr>
          <w:rFonts w:ascii="Arial" w:hAnsi="Arial" w:cs="Arial"/>
        </w:rPr>
        <w:t>high eBird counts with systematic airboat counts and long-term banding monitoring</w:t>
      </w:r>
      <w:r w:rsidR="001B503B">
        <w:rPr>
          <w:rFonts w:ascii="Arial" w:hAnsi="Arial" w:cs="Arial"/>
        </w:rPr>
        <w:t xml:space="preserve"> during this year of establishment</w:t>
      </w:r>
      <w:r w:rsidRPr="00144FCB">
        <w:rPr>
          <w:rFonts w:ascii="Arial" w:hAnsi="Arial" w:cs="Arial"/>
        </w:rPr>
        <w:t xml:space="preserve"> </w:t>
      </w:r>
      <w:r w:rsidRPr="00144FCB">
        <w:rPr>
          <w:rFonts w:ascii="Arial" w:hAnsi="Arial" w:cs="Arial"/>
        </w:rPr>
        <w:fldChar w:fldCharType="begin"/>
      </w:r>
      <w:r w:rsidR="00FB1697">
        <w:rPr>
          <w:rFonts w:ascii="Arial" w:hAnsi="Arial" w:cs="Arial"/>
        </w:rPr>
        <w:instrText xml:space="preserve"> ADDIN ZOTERO_ITEM CSL_CITATION {"citationID":"7lzIjEtZ","properties":{"formattedCitation":"(Poli et al., 2020)","plainCitation":"(Poli et al., 2020)","noteIndex":0},"citationItems":[{"id":5826,"uris":["http://zotero.org/users/8753857/items/PUNRIZG4"],"itemData":{"id":5826,"type":"article-journal","abstract":"The Snail Kite (Rostrhamus sociabilis plumbeus) is a wetland-dependent raptor that feeds primarily on aquatic apple snails (Pomacea sp.). In the United States, Snail Kites are endangered and breed exclusively in south and central Florida. Here we report that in 2018 and 2019, Snail Kites bred approximately 175 km north-northwest of the current northernmost breeding range. We combine historical and present information to interpret this new breeding event. Breeding occurred at Payne’s Prairie Preserve State Park, an isolated wetland in Alachua County, Florida, USA, that was impacted in 2017 by high water levels due to Hurricane Irma and invasion of exotic apple snails (P. maculata). Counts of Snail Kites within the area rose steadily throughout 2018 and 2019 from 1 to a high of 84 individuals. We discovered 3 nests with eggs or chicks in 2018, and 75 nests in 2019, with nest success rates of 100% and 40%, respectively. To our knowledge, sightings within the county from 1968 to 2017 occurred on only 7 occasions, and nesting was observed only once, in 1919. From 2005 to 2019, the extent of Snail Kite breeding in counties across Florida was greater than previous years. However, long-term range expansion may depend on maintenance of wetland conditions as well as a number of factors including snail availability, drought, hydrology, predation, and temperature. Received 7 May 2019. Accepted 11 March 2020.","container-title":"The Wilson Journal of Ornithology","DOI":"10.1676/1559-4491-132.1.183","ISSN":"1559-4491","issue":"1","journalAbbreviation":"The Wilson Journal of Ornithology","language":"en","page":"183","source":"DOI.org (Crossref)","title":"Recent breeding range expansion of the endangered Snail Kite (&lt;i&gt;Rostrhamus sociabilis&lt;/i&gt;) in Florida","volume":"132","author":[{"family":"Poli","given":"Caroline L."},{"family":"Dudek","given":"Sarah J."},{"family":"Jeffrey","given":"Brian M."},{"family":"Robertson","given":"Ellen P."},{"family":"Fletcher","given":"Robert J."}],"issued":{"date-parts":[["2020",7,22]]}}}],"schema":"https://github.com/citation-style-language/schema/raw/master/csl-citation.json"} </w:instrText>
      </w:r>
      <w:r w:rsidRPr="00144FCB">
        <w:rPr>
          <w:rFonts w:ascii="Arial" w:hAnsi="Arial" w:cs="Arial"/>
        </w:rPr>
        <w:fldChar w:fldCharType="separate"/>
      </w:r>
      <w:r w:rsidRPr="00144FCB">
        <w:rPr>
          <w:rFonts w:ascii="Arial" w:hAnsi="Arial" w:cs="Arial"/>
        </w:rPr>
        <w:t>(Poli et al., 2020)</w:t>
      </w:r>
      <w:r w:rsidRPr="00144FCB">
        <w:rPr>
          <w:rFonts w:ascii="Arial" w:hAnsi="Arial" w:cs="Arial"/>
        </w:rPr>
        <w:fldChar w:fldCharType="end"/>
      </w:r>
      <w:r w:rsidRPr="00144FCB">
        <w:rPr>
          <w:rFonts w:ascii="Arial" w:hAnsi="Arial" w:cs="Arial"/>
        </w:rPr>
        <w:t xml:space="preserve">. This range extension reflects changes in wetland conditions that matched with resources availability of novel invasive prey </w:t>
      </w:r>
      <w:r w:rsidRPr="00144FCB">
        <w:rPr>
          <w:rFonts w:ascii="Arial" w:hAnsi="Arial" w:cs="Arial"/>
        </w:rPr>
        <w:fldChar w:fldCharType="begin"/>
      </w:r>
      <w:r w:rsidR="00FB1697">
        <w:rPr>
          <w:rFonts w:ascii="Arial" w:hAnsi="Arial" w:cs="Arial"/>
        </w:rPr>
        <w:instrText xml:space="preserve"> ADDIN ZOTERO_ITEM CSL_CITATION {"citationID":"oOvTM4hA","properties":{"formattedCitation":"(Machado-Stredel et al., 2024)","plainCitation":"(Machado-Stredel et al., 2024)","noteIndex":0},"citationItems":[{"id":6263,"uris":["http://zotero.org/users/8753857/items/LIZXSXNL"],"itemData":{"id":6263,"type":"article-journal","abstract":"Rostrhamus sociabilis (Snail Kite) have recently expanded their range in Florida, tracking the invasion of a Pomacea snail (P. maculata), and exhibiting considerable changes in bill size and feeding niche. This range expansion is not aligned with changes in climatic conditions or the distribution of their historic prey (P. paludosa). The Eltonian Noise Hypothesis (ENH), which posits that interactive (biotic) factors have stronger effects on species’ distributions at local scales, predicts that noninteractive (abiotic) factors are generally more relevant at geographic extents. However, in this study, we explore the R. sociabilis range shift as a potential counterexample of the ENH. Under the biotic-abiotic-mobility (BAM) framework, we explore the role of biotic and abiotic factors in the northward range expansion of this endangered species. Over the past 15 years, R. sociabilis have begun consuming the more-abundant invasive snails more often, while increasing in bill size, t expanding ~175 km northward from previous range limits in the Kissimmee River Valley. We ip developed ecological niche models using 3 algorithms (Maxent, GLM, ellipsoids) and found stability in climatic suitability between past and present models. Moreover, although native snails occur in r northern Florida, R. sociabilis have had a historically patchy northern distribution due in part to the c availability of appropriate wetland conditions. We found a strong latitudinal cline, with bill length increasing with latitude at least through 2020, suggesting that this morphological change broadened s the species’ biotic suitable area and distributional potential. The interplay between changes in u phenotype and biotic interactions has been poorly documented in distributional ecology, given a lack of rich occurrence datasets. Here, we highlight a case in which a biological invasion and n subsequent changes in morphology and diet have facilitated expansion of a specialized predator into a areas that were unsuitable until recently.","container-title":"Ornithology","DOI":"10.1093/ornithology/ukae022","ISSN":"0004-8038, 2732-4613","language":"en","license":"https://academic.oup.com/pages/standard-publication-reuse-rights","page":"ukae019","source":"DOI.org (Crossref)","title":"The roles of abiotic and biotic factors in driving range shifts: An invasive &lt;i&gt;Pomacea&lt;/i&gt; snail facilitates &lt;i&gt;Rostrhamus sociabilis&lt;/i&gt; (Snail Kite) northward range expansion","title-short":"The roles of abiotic and biotic factors in driving range shifts","volume":"141","author":[{"family":"Machado-Stredel","given":"Fernando"},{"family":"Atauchi","given":"P Joser"},{"family":"Nuñez-Penichet","given":"Claudia"},{"family":"Cobos","given":"Marlon E"},{"family":"Osorio-Olvera","given":"Luis"},{"family":"Khalighifar","given":"Ali"},{"family":"Peterson","given":"A Townsend"},{"family":"Fletcher Jr.","given":"Robert J"}],"issued":{"date-parts":[["2024",5,22]]}}}],"schema":"https://github.com/citation-style-language/schema/raw/master/csl-citation.json"} </w:instrText>
      </w:r>
      <w:r w:rsidRPr="00144FCB">
        <w:rPr>
          <w:rFonts w:ascii="Arial" w:hAnsi="Arial" w:cs="Arial"/>
        </w:rPr>
        <w:fldChar w:fldCharType="separate"/>
      </w:r>
      <w:r w:rsidRPr="00144FCB">
        <w:rPr>
          <w:rFonts w:ascii="Arial" w:hAnsi="Arial" w:cs="Arial"/>
        </w:rPr>
        <w:t>(Machado-</w:t>
      </w:r>
      <w:proofErr w:type="spellStart"/>
      <w:r w:rsidRPr="00144FCB">
        <w:rPr>
          <w:rFonts w:ascii="Arial" w:hAnsi="Arial" w:cs="Arial"/>
        </w:rPr>
        <w:t>Stredel</w:t>
      </w:r>
      <w:proofErr w:type="spellEnd"/>
      <w:r w:rsidRPr="00144FCB">
        <w:rPr>
          <w:rFonts w:ascii="Arial" w:hAnsi="Arial" w:cs="Arial"/>
        </w:rPr>
        <w:t xml:space="preserve"> et al., 2024)</w:t>
      </w:r>
      <w:r w:rsidRPr="00144FCB">
        <w:rPr>
          <w:rFonts w:ascii="Arial" w:hAnsi="Arial" w:cs="Arial"/>
        </w:rPr>
        <w:fldChar w:fldCharType="end"/>
      </w:r>
      <w:r>
        <w:rPr>
          <w:rFonts w:ascii="Arial" w:hAnsi="Arial" w:cs="Arial"/>
        </w:rPr>
        <w:t xml:space="preserve">. The resource availability by invasive apple snails have </w:t>
      </w:r>
      <w:r w:rsidR="006A373E">
        <w:rPr>
          <w:rFonts w:ascii="Arial" w:hAnsi="Arial" w:cs="Arial"/>
        </w:rPr>
        <w:t xml:space="preserve">also </w:t>
      </w:r>
      <w:r>
        <w:rPr>
          <w:rFonts w:ascii="Arial" w:hAnsi="Arial" w:cs="Arial"/>
        </w:rPr>
        <w:t>modified</w:t>
      </w:r>
      <w:r w:rsidR="006A373E">
        <w:rPr>
          <w:rFonts w:ascii="Arial" w:hAnsi="Arial" w:cs="Arial"/>
        </w:rPr>
        <w:t xml:space="preserve"> </w:t>
      </w:r>
      <w:r>
        <w:rPr>
          <w:rFonts w:ascii="Arial" w:hAnsi="Arial" w:cs="Arial"/>
        </w:rPr>
        <w:t>morphological traits</w:t>
      </w:r>
      <w:r w:rsidR="00C93BA8">
        <w:rPr>
          <w:rFonts w:ascii="Arial" w:hAnsi="Arial" w:cs="Arial"/>
        </w:rPr>
        <w:t xml:space="preserve"> </w:t>
      </w:r>
      <w:r w:rsidR="00C93BA8">
        <w:rPr>
          <w:rFonts w:ascii="Arial" w:hAnsi="Arial" w:cs="Arial"/>
        </w:rPr>
        <w:fldChar w:fldCharType="begin"/>
      </w:r>
      <w:r w:rsidR="00FB1697">
        <w:rPr>
          <w:rFonts w:ascii="Arial" w:hAnsi="Arial" w:cs="Arial"/>
        </w:rPr>
        <w:instrText xml:space="preserve"> ADDIN ZOTERO_ITEM CSL_CITATION {"citationID":"8UMDyOVi","properties":{"formattedCitation":"(Cattau et al., 2017; Machado-Stredel et al., 2024)","plainCitation":"(Cattau et al., 2017; Machado-Stredel et al., 2024)","noteIndex":0},"citationItems":[{"id":6576,"uris":["http://zotero.org/users/8753857/items/2DZCRFCJ"],"itemData":{"id":6576,"type":"article-journal","container-title":"Nature Ecology &amp; Evolution","DOI":"10.1038/s41559-017-0378-1","ISSN":"2397-334X","issue":"1","journalAbbreviation":"Nat. Ecol. Evol.","language":"en","page":"108-115","source":"DOI.org (Crossref)","title":"Rapid morphological change of a top predator with the invasion of a novel prey","volume":"2","author":[{"family":"Cattau","given":"Christopher E."},{"family":"Fletcher Jr","given":"Robert J."},{"family":"Kimball","given":"Rebecca T."},{"family":"Miller","given":"Christine W."},{"family":"Kitchens","given":"Wiley M."}],"issued":{"date-parts":[["2017",11,27]]}}},{"id":6263,"uris":["http://zotero.org/users/8753857/items/LIZXSXNL"],"itemData":{"id":6263,"type":"article-journal","abstract":"Rostrhamus sociabilis (Snail Kite) have recently expanded their range in Florida, tracking the invasion of a Pomacea snail (P. maculata), and exhibiting considerable changes in bill size and feeding niche. This range expansion is not aligned with changes in climatic conditions or the distribution of their historic prey (P. paludosa). The Eltonian Noise Hypothesis (ENH), which posits that interactive (biotic) factors have stronger effects on species’ distributions at local scales, predicts that noninteractive (abiotic) factors are generally more relevant at geographic extents. However, in this study, we explore the R. sociabilis range shift as a potential counterexample of the ENH. Under the biotic-abiotic-mobility (BAM) framework, we explore the role of biotic and abiotic factors in the northward range expansion of this endangered species. Over the past 15 years, R. sociabilis have begun consuming the more-abundant invasive snails more often, while increasing in bill size, t expanding ~175 km northward from previous range limits in the Kissimmee River Valley. We ip developed ecological niche models using 3 algorithms (Maxent, GLM, ellipsoids) and found stability in climatic suitability between past and present models. Moreover, although native snails occur in r northern Florida, R. sociabilis have had a historically patchy northern distribution due in part to the c availability of appropriate wetland conditions. We found a strong latitudinal cline, with bill length increasing with latitude at least through 2020, suggesting that this morphological change broadened s the species’ biotic suitable area and distributional potential. The interplay between changes in u phenotype and biotic interactions has been poorly documented in distributional ecology, given a lack of rich occurrence datasets. Here, we highlight a case in which a biological invasion and n subsequent changes in morphology and diet have facilitated expansion of a specialized predator into a areas that were unsuitable until recently.","container-title":"Ornithology","DOI":"10.1093/ornithology/ukae022","ISSN":"0004-8038, 2732-4613","language":"en","license":"https://academic.oup.com/pages/standard-publication-reuse-rights","page":"ukae019","source":"DOI.org (Crossref)","title":"The roles of abiotic and biotic factors in driving range shifts: An invasive &lt;i&gt;Pomacea&lt;/i&gt; snail facilitates &lt;i&gt;Rostrhamus sociabilis&lt;/i&gt; (Snail Kite) northward range expansion","title-short":"The roles of abiotic and biotic factors in driving range shifts","volume":"141","author":[{"family":"Machado-Stredel","given":"Fernando"},{"family":"Atauchi","given":"P Joser"},{"family":"Nuñez-Penichet","given":"Claudia"},{"family":"Cobos","given":"Marlon E"},{"family":"Osorio-Olvera","given":"Luis"},{"family":"Khalighifar","given":"Ali"},{"family":"Peterson","given":"A Townsend"},{"family":"Fletcher Jr.","given":"Robert J"}],"issued":{"date-parts":[["2024",5,22]]}}}],"schema":"https://github.com/citation-style-language/schema/raw/master/csl-citation.json"} </w:instrText>
      </w:r>
      <w:r w:rsidR="00C93BA8">
        <w:rPr>
          <w:rFonts w:ascii="Arial" w:hAnsi="Arial" w:cs="Arial"/>
        </w:rPr>
        <w:fldChar w:fldCharType="separate"/>
      </w:r>
      <w:r w:rsidR="00C93BA8">
        <w:rPr>
          <w:rFonts w:ascii="Arial" w:hAnsi="Arial" w:cs="Arial"/>
          <w:noProof/>
        </w:rPr>
        <w:t>(Cattau et al., 2017; Machado-Stredel et al., 2024)</w:t>
      </w:r>
      <w:r w:rsidR="00C93BA8">
        <w:rPr>
          <w:rFonts w:ascii="Arial" w:hAnsi="Arial" w:cs="Arial"/>
        </w:rPr>
        <w:fldChar w:fldCharType="end"/>
      </w:r>
      <w:r w:rsidR="006A373E">
        <w:rPr>
          <w:rFonts w:ascii="Arial" w:hAnsi="Arial" w:cs="Arial"/>
        </w:rPr>
        <w:t xml:space="preserve">, </w:t>
      </w:r>
      <w:r w:rsidR="00941E87">
        <w:rPr>
          <w:rFonts w:ascii="Arial" w:hAnsi="Arial" w:cs="Arial"/>
        </w:rPr>
        <w:t>driving increase in population growth for the</w:t>
      </w:r>
      <w:r w:rsidR="006A373E">
        <w:rPr>
          <w:rFonts w:ascii="Arial" w:hAnsi="Arial" w:cs="Arial"/>
        </w:rPr>
        <w:t xml:space="preserve"> </w:t>
      </w:r>
      <w:r>
        <w:rPr>
          <w:rFonts w:ascii="Arial" w:hAnsi="Arial" w:cs="Arial"/>
        </w:rPr>
        <w:t xml:space="preserve">northern Snail kites’ </w:t>
      </w:r>
      <w:r w:rsidR="006A373E">
        <w:rPr>
          <w:rFonts w:ascii="Arial" w:hAnsi="Arial" w:cs="Arial"/>
        </w:rPr>
        <w:t>population</w:t>
      </w:r>
      <w:r w:rsidR="00941E87">
        <w:rPr>
          <w:rFonts w:ascii="Arial" w:hAnsi="Arial" w:cs="Arial"/>
        </w:rPr>
        <w:t xml:space="preserve"> declines in </w:t>
      </w:r>
      <w:r>
        <w:rPr>
          <w:rFonts w:ascii="Arial" w:hAnsi="Arial" w:cs="Arial"/>
        </w:rPr>
        <w:t>southern population</w:t>
      </w:r>
      <w:r w:rsidR="00941E87">
        <w:rPr>
          <w:rFonts w:ascii="Arial" w:hAnsi="Arial" w:cs="Arial"/>
        </w:rPr>
        <w:t xml:space="preserve">s </w:t>
      </w:r>
      <w:r w:rsidR="00941E87">
        <w:rPr>
          <w:rFonts w:ascii="Arial" w:hAnsi="Arial" w:cs="Arial"/>
        </w:rPr>
        <w:fldChar w:fldCharType="begin"/>
      </w:r>
      <w:r w:rsidR="00FB1697">
        <w:rPr>
          <w:rFonts w:ascii="Arial" w:hAnsi="Arial" w:cs="Arial"/>
        </w:rPr>
        <w:instrText xml:space="preserve"> ADDIN ZOTERO_ITEM CSL_CITATION {"citationID":"1frP79bN","properties":{"formattedCitation":"(Cattau et al., 2016)","plainCitation":"(Cattau et al., 2016)","noteIndex":0},"citationItems":[{"id":6577,"uris":["http://zotero.org/users/8753857/items/CDVHS8YA"],"itemData":{"id":6577,"type":"article-journal","abstract":"Identifying impacts of non-­native species on native populations is central to conservation and ecology. While effects of non-n­ ative predators on native prey populations have recently received much attention, impacts of introduced prey on native predator populations are less understood. Non-n­ative prey can influence predator behavior and demography through direct and indirect pathways, yet quantitative assessments of the relative impacts of multiple, potentially counteracting, effects on native predator population growth remain scarce. Using ≈20 years of range-w­ ide monitoring data, we tested for effects of a recently introduced, rapidly spreading non-­native prey species (Pomacea maculata) on the behavior and demography of the endangered Snail Kite (Rostrhamus sociabilis). ­Previous studies found that food-h­ andling difficulties caused by the large size of P. maculata (relative to the native P. paludosa) can lead to energetic deficiencies in juvenile kites, suggesting the potential for evolutionary traps to occur. However, high densities of P. maculata populations could facilitate kites by providing supplemental food resources. Contrary to prior hypotheses, we found that juvenile apparent survival increased ≈50% in wetlands invaded by non-n­ative snails. Breeding rates and number of young fledged/successful nests were also positively associated with non-­native snail presence, suggesting direct trophic benefits to kites. We found no direct effects of the invasive snail on adult survival or daily nest survival rates. Kite movements and breeding distribution closely tracked the spread of non-­native snail populations. Since 2005, kites have been heavily concentrated in northern regions where non-­native snails have established. This geographic shift has had hidden costs, as use of northern regions is associated with lower adult survival. Despite negative impacts to this key vital rate, matrix population modeling indicated that the multifarious effects of the non-n­ ative snail invasion on kites culminated in increased population growth rates, likely lowering short-t­erm extinction risks. Results suggest that considering only particular components of behavior or demography may be inadequate to infer the population-­ dynamic importance of non-­native prey on native predators, including their role in creating potential evolutionary traps. Our findings provide information pertinent to Everglades restoration, highlighting potential management trade-o­ ffs for non-n­ ative species that may aid imperiled species recovery yet disrupt other native communities.","container-title":"Ecological Applications","DOI":"10.1890/15-1020.1","ISSN":"1051-0761, 1939-5582","issue":"7","journalAbbreviation":"Ecol. Appl.","language":"en","license":"http://onlinelibrary.wiley.com/termsAndConditions#vor","page":"1952-1968","source":"DOI.org (Crossref)","title":"Counteracting effects of a non</w:instrText>
      </w:r>
      <w:r w:rsidR="00FB1697">
        <w:rPr>
          <w:rFonts w:ascii="Cambria Math" w:hAnsi="Cambria Math" w:cs="Cambria Math"/>
        </w:rPr>
        <w:instrText>‐</w:instrText>
      </w:r>
      <w:r w:rsidR="00FB1697">
        <w:rPr>
          <w:rFonts w:ascii="Arial" w:hAnsi="Arial" w:cs="Arial"/>
        </w:rPr>
        <w:instrText xml:space="preserve">native prey on the demography of a native predator culminate in positive population growth","volume":"26","author":[{"family":"Cattau","given":"Christopher E."},{"family":"Fletcher","given":"Robert J."},{"family":"Reichert","given":"Brian E."},{"family":"Kitchens","given":"Wiley M."}],"issued":{"date-parts":[["2016",10]]}}}],"schema":"https://github.com/citation-style-language/schema/raw/master/csl-citation.json"} </w:instrText>
      </w:r>
      <w:r w:rsidR="00941E87">
        <w:rPr>
          <w:rFonts w:ascii="Arial" w:hAnsi="Arial" w:cs="Arial"/>
        </w:rPr>
        <w:fldChar w:fldCharType="separate"/>
      </w:r>
      <w:r w:rsidR="00C93BA8">
        <w:rPr>
          <w:rFonts w:ascii="Arial" w:hAnsi="Arial" w:cs="Arial"/>
          <w:noProof/>
        </w:rPr>
        <w:t>(Cattau et al., 2016)</w:t>
      </w:r>
      <w:r w:rsidR="00941E87">
        <w:rPr>
          <w:rFonts w:ascii="Arial" w:hAnsi="Arial" w:cs="Arial"/>
        </w:rPr>
        <w:fldChar w:fldCharType="end"/>
      </w:r>
      <w:r>
        <w:rPr>
          <w:rFonts w:ascii="Arial" w:hAnsi="Arial" w:cs="Arial"/>
        </w:rPr>
        <w:t>.</w:t>
      </w:r>
    </w:p>
    <w:p w14:paraId="17DF8789" w14:textId="29442F7A" w:rsidR="002B538B" w:rsidRDefault="002B538B" w:rsidP="002B538B">
      <w:pPr>
        <w:rPr>
          <w:rFonts w:ascii="Arial" w:eastAsiaTheme="minorEastAsia" w:hAnsi="Arial" w:cs="Arial"/>
        </w:rPr>
      </w:pPr>
    </w:p>
    <w:p w14:paraId="5929D59F" w14:textId="37C87655" w:rsidR="002B538B" w:rsidRPr="009019C2" w:rsidRDefault="001B503B" w:rsidP="00DF2D3D">
      <w:pPr>
        <w:rPr>
          <w:rFonts w:ascii="Arial" w:hAnsi="Arial" w:cs="Arial"/>
        </w:rPr>
      </w:pPr>
      <w:r>
        <w:rPr>
          <w:rFonts w:ascii="Arial" w:eastAsiaTheme="minorEastAsia" w:hAnsi="Arial" w:cs="Arial"/>
        </w:rPr>
        <w:t xml:space="preserve">To conduct the population </w:t>
      </w:r>
      <w:r w:rsidR="00874303">
        <w:rPr>
          <w:rFonts w:ascii="Arial" w:eastAsiaTheme="minorEastAsia" w:hAnsi="Arial" w:cs="Arial"/>
        </w:rPr>
        <w:t>viability monitoring</w:t>
      </w:r>
      <w:r w:rsidR="00102730">
        <w:rPr>
          <w:rFonts w:ascii="Arial" w:eastAsiaTheme="minorEastAsia" w:hAnsi="Arial" w:cs="Arial"/>
        </w:rPr>
        <w:t xml:space="preserve"> </w:t>
      </w:r>
      <w:r w:rsidR="00102730">
        <w:rPr>
          <w:rFonts w:ascii="Arial" w:eastAsiaTheme="minorEastAsia" w:hAnsi="Arial" w:cs="Arial"/>
        </w:rPr>
        <w:fldChar w:fldCharType="begin"/>
      </w:r>
      <w:r w:rsidR="00FB1697">
        <w:rPr>
          <w:rFonts w:ascii="Arial" w:eastAsiaTheme="minorEastAsia" w:hAnsi="Arial" w:cs="Arial"/>
        </w:rPr>
        <w:instrText xml:space="preserve"> ADDIN ZOTERO_ITEM CSL_CITATION {"citationID":"B7vDJ8BG","properties":{"formattedCitation":"(Staples et al., 2005)","plainCitation":"(Staples et al., 2005)","noteIndex":0},"citationItems":[{"id":5848,"uris":["http://zotero.org/users/8753857/items/M4TBG8MV"],"itemData":{"id":5848,"type":"article-journal","abstract":"We describe risk-based viablepopulation monitoring, in which the monitoring indicator is ayearly prediction of the probability that, within a given timeframe, the population abundance will decline below a prespecified level. Common abundance-based monitoring strategies usually have low power to detect declines in threatened and endangered species and are largely reactive to declines. Comparisons of the population's estimated risk of decline over time will help determine status in a more defensible manner than current monitoring methods. Monitoring risk is a morproactive approach; critical changes in the population's status are more likely to be demonstrated before a devastating decline than with abundance-based monitoring methods. In this framework, recovery is defined not as a single evaluation of long-term viability but as maintaining low risk of declinfor the ornext several generations. Effects of errors in risk prediction techniques are mitigated through shorterprediction intervals, setting threshold abundances near current abundance, and explicitly incorporating uncertainty in risk estimates. Viable population monitoring also intrinsically adjusts monitoring effort relative to the population's true status and exhibits considerable robustness to model misspecification. We present simulations showing that risk predictions made with a simple exponential growth model can be effective monitoring indicators for population dynamics ranging from random walk to density dependence with stable, decreasing, or increasing equilibrium. In analyses of time-series data for five species, risk-based monitoring warned offuture declines and demonstrated secure status more effectively than statistical tests for trend.","container-title":"Conservation Biology","DOI":"10.1111/j.1523-1739.2005.00283.x","ISSN":"0888-8892, 1523-1739","issue":"6","journalAbbreviation":"Conserv. Biol.","language":"en","page":"1908-1916","source":"DOI.org (Crossref)","title":"Risk</w:instrText>
      </w:r>
      <w:r w:rsidR="00FB1697">
        <w:rPr>
          <w:rFonts w:ascii="Cambria Math" w:eastAsiaTheme="minorEastAsia" w:hAnsi="Cambria Math" w:cs="Cambria Math"/>
        </w:rPr>
        <w:instrText>‐</w:instrText>
      </w:r>
      <w:r w:rsidR="00FB1697">
        <w:rPr>
          <w:rFonts w:ascii="Arial" w:eastAsiaTheme="minorEastAsia" w:hAnsi="Arial" w:cs="Arial"/>
        </w:rPr>
        <w:instrText xml:space="preserve">based viable population monitoring","volume":"19","author":[{"family":"Staples","given":"David F."},{"family":"Taper","given":"Mark L."},{"family":"Shepard","given":"Bradley B."}],"issued":{"date-parts":[["2005",12]]}}}],"schema":"https://github.com/citation-style-language/schema/raw/master/csl-citation.json"} </w:instrText>
      </w:r>
      <w:r w:rsidR="00102730">
        <w:rPr>
          <w:rFonts w:ascii="Arial" w:eastAsiaTheme="minorEastAsia" w:hAnsi="Arial" w:cs="Arial"/>
        </w:rPr>
        <w:fldChar w:fldCharType="separate"/>
      </w:r>
      <w:r w:rsidR="00102730">
        <w:rPr>
          <w:rFonts w:ascii="Arial" w:eastAsiaTheme="minorEastAsia" w:hAnsi="Arial" w:cs="Arial"/>
          <w:noProof/>
        </w:rPr>
        <w:t>(Staples et al., 2005)</w:t>
      </w:r>
      <w:r w:rsidR="00102730">
        <w:rPr>
          <w:rFonts w:ascii="Arial" w:eastAsiaTheme="minorEastAsia" w:hAnsi="Arial" w:cs="Arial"/>
        </w:rPr>
        <w:fldChar w:fldCharType="end"/>
      </w:r>
      <w:r w:rsidR="004A62DC">
        <w:rPr>
          <w:rFonts w:ascii="Arial" w:eastAsiaTheme="minorEastAsia" w:hAnsi="Arial" w:cs="Arial"/>
        </w:rPr>
        <w:t xml:space="preserve"> for Snail kites in Payne’s Prairie with eBird data</w:t>
      </w:r>
      <w:r w:rsidR="00874303">
        <w:rPr>
          <w:rFonts w:ascii="Arial" w:eastAsiaTheme="minorEastAsia" w:hAnsi="Arial" w:cs="Arial"/>
        </w:rPr>
        <w:t>, w</w:t>
      </w:r>
      <w:r>
        <w:rPr>
          <w:rFonts w:ascii="Arial" w:eastAsiaTheme="minorEastAsia" w:hAnsi="Arial" w:cs="Arial"/>
        </w:rPr>
        <w:t>e model</w:t>
      </w:r>
      <w:r w:rsidR="004A62DC">
        <w:rPr>
          <w:rFonts w:ascii="Arial" w:eastAsiaTheme="minorEastAsia" w:hAnsi="Arial" w:cs="Arial"/>
        </w:rPr>
        <w:t>ed</w:t>
      </w:r>
      <w:r>
        <w:rPr>
          <w:rFonts w:ascii="Arial" w:eastAsiaTheme="minorEastAsia" w:hAnsi="Arial" w:cs="Arial"/>
        </w:rPr>
        <w:t xml:space="preserve"> the trend of the population for the first </w:t>
      </w:r>
      <w:r w:rsidR="00102730">
        <w:rPr>
          <w:rFonts w:ascii="Arial" w:eastAsiaTheme="minorEastAsia" w:hAnsi="Arial" w:cs="Arial"/>
        </w:rPr>
        <w:t xml:space="preserve">two </w:t>
      </w:r>
      <w:r>
        <w:rPr>
          <w:rFonts w:ascii="Arial" w:eastAsiaTheme="minorEastAsia" w:hAnsi="Arial" w:cs="Arial"/>
        </w:rPr>
        <w:t>year</w:t>
      </w:r>
      <w:r w:rsidR="00102730">
        <w:rPr>
          <w:rFonts w:ascii="Arial" w:eastAsiaTheme="minorEastAsia" w:hAnsi="Arial" w:cs="Arial"/>
        </w:rPr>
        <w:t>s</w:t>
      </w:r>
      <w:r>
        <w:rPr>
          <w:rFonts w:ascii="Arial" w:eastAsiaTheme="minorEastAsia" w:hAnsi="Arial" w:cs="Arial"/>
        </w:rPr>
        <w:t xml:space="preserve"> </w:t>
      </w:r>
      <w:r w:rsidR="00102730">
        <w:rPr>
          <w:rFonts w:ascii="Arial" w:eastAsiaTheme="minorEastAsia" w:hAnsi="Arial" w:cs="Arial"/>
        </w:rPr>
        <w:t xml:space="preserve">of establishment </w:t>
      </w:r>
      <w:r>
        <w:rPr>
          <w:rFonts w:ascii="Arial" w:eastAsiaTheme="minorEastAsia" w:hAnsi="Arial" w:cs="Arial"/>
        </w:rPr>
        <w:t>(2018</w:t>
      </w:r>
      <w:r w:rsidR="00102730">
        <w:rPr>
          <w:rFonts w:ascii="Arial" w:eastAsiaTheme="minorEastAsia" w:hAnsi="Arial" w:cs="Arial"/>
        </w:rPr>
        <w:t>-2019</w:t>
      </w:r>
      <w:r>
        <w:rPr>
          <w:rFonts w:ascii="Arial" w:eastAsiaTheme="minorEastAsia" w:hAnsi="Arial" w:cs="Arial"/>
        </w:rPr>
        <w:t xml:space="preserve">) </w:t>
      </w:r>
      <w:r w:rsidR="004A62DC">
        <w:rPr>
          <w:rFonts w:ascii="Arial" w:eastAsiaTheme="minorEastAsia" w:hAnsi="Arial" w:cs="Arial"/>
        </w:rPr>
        <w:t>using</w:t>
      </w:r>
      <w:r>
        <w:rPr>
          <w:rFonts w:ascii="Arial" w:eastAsiaTheme="minorEastAsia" w:hAnsi="Arial" w:cs="Arial"/>
        </w:rPr>
        <w:t xml:space="preserve"> </w:t>
      </w:r>
      <w:r w:rsidR="004A62DC">
        <w:rPr>
          <w:rFonts w:ascii="Arial" w:eastAsiaTheme="minorEastAsia" w:hAnsi="Arial" w:cs="Arial"/>
        </w:rPr>
        <w:t xml:space="preserve">the </w:t>
      </w:r>
      <w:r>
        <w:rPr>
          <w:rFonts w:ascii="Arial" w:eastAsiaTheme="minorEastAsia" w:hAnsi="Arial" w:cs="Arial"/>
        </w:rPr>
        <w:t>EGSS model</w:t>
      </w:r>
      <w:r w:rsidR="00102730">
        <w:rPr>
          <w:rFonts w:ascii="Arial" w:eastAsiaTheme="minorEastAsia" w:hAnsi="Arial" w:cs="Arial"/>
        </w:rPr>
        <w:t xml:space="preserve"> (</w:t>
      </w:r>
      <w:r w:rsidR="004A62DC">
        <w:rPr>
          <w:rFonts w:ascii="Arial" w:eastAsiaTheme="minorEastAsia" w:hAnsi="Arial" w:cs="Arial"/>
        </w:rPr>
        <w:t xml:space="preserve">See </w:t>
      </w:r>
      <w:r w:rsidR="00102730">
        <w:rPr>
          <w:rFonts w:ascii="Arial" w:eastAsiaTheme="minorEastAsia" w:hAnsi="Arial" w:cs="Arial"/>
        </w:rPr>
        <w:t>SI</w:t>
      </w:r>
      <w:r w:rsidR="007E776C">
        <w:rPr>
          <w:rFonts w:ascii="Arial" w:eastAsiaTheme="minorEastAsia" w:hAnsi="Arial" w:cs="Arial"/>
        </w:rPr>
        <w:t xml:space="preserve"> Section S2</w:t>
      </w:r>
      <w:r w:rsidR="004A62DC">
        <w:rPr>
          <w:rFonts w:ascii="Arial" w:eastAsiaTheme="minorEastAsia" w:hAnsi="Arial" w:cs="Arial"/>
        </w:rPr>
        <w:t xml:space="preserve"> for a graphical step by step</w:t>
      </w:r>
      <w:r w:rsidR="00102730">
        <w:rPr>
          <w:rFonts w:ascii="Arial" w:eastAsiaTheme="minorEastAsia" w:hAnsi="Arial" w:cs="Arial"/>
        </w:rPr>
        <w:t>, Figures S</w:t>
      </w:r>
      <w:r w:rsidR="007E776C">
        <w:rPr>
          <w:rFonts w:ascii="Arial" w:eastAsiaTheme="minorEastAsia" w:hAnsi="Arial" w:cs="Arial"/>
        </w:rPr>
        <w:t>I-</w:t>
      </w:r>
      <w:r w:rsidR="00102730">
        <w:rPr>
          <w:rFonts w:ascii="Arial" w:eastAsiaTheme="minorEastAsia" w:hAnsi="Arial" w:cs="Arial"/>
        </w:rPr>
        <w:t>2</w:t>
      </w:r>
      <w:r w:rsidR="007E776C">
        <w:rPr>
          <w:rFonts w:ascii="Arial" w:eastAsiaTheme="minorEastAsia" w:hAnsi="Arial" w:cs="Arial"/>
        </w:rPr>
        <w:t xml:space="preserve"> to SI-</w:t>
      </w:r>
      <w:r w:rsidR="0099438F">
        <w:rPr>
          <w:rFonts w:ascii="Arial" w:eastAsiaTheme="minorEastAsia" w:hAnsi="Arial" w:cs="Arial"/>
        </w:rPr>
        <w:t>5</w:t>
      </w:r>
      <w:r w:rsidR="007E776C">
        <w:rPr>
          <w:rFonts w:ascii="Arial" w:eastAsiaTheme="minorEastAsia" w:hAnsi="Arial" w:cs="Arial"/>
        </w:rPr>
        <w:t>)</w:t>
      </w:r>
      <w:r>
        <w:rPr>
          <w:rFonts w:ascii="Arial" w:eastAsiaTheme="minorEastAsia" w:hAnsi="Arial" w:cs="Arial"/>
        </w:rPr>
        <w:t xml:space="preserve">. </w:t>
      </w:r>
      <w:r w:rsidR="00874303">
        <w:rPr>
          <w:rFonts w:ascii="Arial" w:eastAsiaTheme="minorEastAsia" w:hAnsi="Arial" w:cs="Arial"/>
        </w:rPr>
        <w:t>With the parameters estimated in this</w:t>
      </w:r>
      <w:r w:rsidR="004A62DC">
        <w:rPr>
          <w:rFonts w:ascii="Arial" w:eastAsiaTheme="minorEastAsia" w:hAnsi="Arial" w:cs="Arial"/>
        </w:rPr>
        <w:t xml:space="preserve"> first</w:t>
      </w:r>
      <w:r w:rsidR="00874303">
        <w:rPr>
          <w:rFonts w:ascii="Arial" w:eastAsiaTheme="minorEastAsia" w:hAnsi="Arial" w:cs="Arial"/>
        </w:rPr>
        <w:t xml:space="preserve"> model, we simulate</w:t>
      </w:r>
      <w:r w:rsidR="004A62DC">
        <w:rPr>
          <w:rFonts w:ascii="Arial" w:eastAsiaTheme="minorEastAsia" w:hAnsi="Arial" w:cs="Arial"/>
        </w:rPr>
        <w:t>d</w:t>
      </w:r>
      <w:r w:rsidR="00874303">
        <w:rPr>
          <w:rFonts w:ascii="Arial" w:eastAsiaTheme="minorEastAsia" w:hAnsi="Arial" w:cs="Arial"/>
        </w:rPr>
        <w:t xml:space="preserve"> 10000 trajectories for the following two years (</w:t>
      </w:r>
      <w:r w:rsidR="004A62DC">
        <w:rPr>
          <w:rFonts w:ascii="Arial" w:eastAsiaTheme="minorEastAsia" w:hAnsi="Arial" w:cs="Arial"/>
        </w:rPr>
        <w:t>104 weeks) and</w:t>
      </w:r>
      <w:r w:rsidR="00874303">
        <w:rPr>
          <w:rFonts w:ascii="Arial" w:eastAsiaTheme="minorEastAsia" w:hAnsi="Arial" w:cs="Arial"/>
        </w:rPr>
        <w:t xml:space="preserve"> count the number of trajectories that ended below an assumed critical number of individuals of ¾ the mean of abundance observed in eBird between 2018-2024 (</w:t>
      </w:r>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critical</m:t>
            </m:r>
          </m:sub>
        </m:sSub>
        <m:r>
          <w:rPr>
            <w:rFonts w:ascii="Cambria Math" w:eastAsiaTheme="minorEastAsia" w:hAnsi="Cambria Math" w:cs="Arial"/>
          </w:rPr>
          <m:t>=</m:t>
        </m:r>
        <m:r>
          <w:rPr>
            <w:rFonts w:ascii="Cambria Math" w:eastAsiaTheme="minorEastAsia" w:hAnsi="Cambria Math" w:cs="Arial"/>
          </w:rPr>
          <m:t>5</m:t>
        </m:r>
      </m:oMath>
      <w:r w:rsidR="004A62DC">
        <w:rPr>
          <w:rFonts w:ascii="Arial" w:eastAsiaTheme="minorEastAsia" w:hAnsi="Arial" w:cs="Arial"/>
        </w:rPr>
        <w:t xml:space="preserve">). Then, each new observation by week was included, the model fitted, and new projections of trajectories were simulated, storing the </w:t>
      </w:r>
      <w:r w:rsidR="004A62DC" w:rsidRPr="004A62DC">
        <w:rPr>
          <w:rFonts w:ascii="Arial" w:eastAsiaTheme="minorEastAsia" w:hAnsi="Arial" w:cs="Arial"/>
        </w:rPr>
        <w:t xml:space="preserve">probability of declining below </w:t>
      </w:r>
      <w:r w:rsidR="004A62DC">
        <w:rPr>
          <w:rFonts w:ascii="Arial" w:eastAsiaTheme="minorEastAsia" w:hAnsi="Arial" w:cs="Arial"/>
        </w:rPr>
        <w:t>our</w:t>
      </w:r>
      <w:r w:rsidR="004A62DC" w:rsidRPr="004A62DC">
        <w:rPr>
          <w:rFonts w:ascii="Arial" w:eastAsiaTheme="minorEastAsia" w:hAnsi="Arial" w:cs="Arial"/>
        </w:rPr>
        <w:t xml:space="preserve"> threshold value (</w:t>
      </w:r>
      <w:r w:rsidR="0070025A" w:rsidRPr="0070025A">
        <w:rPr>
          <w:rFonts w:ascii="Arial" w:eastAsiaTheme="minorEastAsia" w:hAnsi="Arial" w:cs="Arial"/>
          <w:i/>
          <w:iCs/>
        </w:rPr>
        <w:t>i.e.</w:t>
      </w:r>
      <w:r w:rsidR="0070025A">
        <w:rPr>
          <w:rFonts w:ascii="Arial" w:eastAsiaTheme="minorEastAsia" w:hAnsi="Arial" w:cs="Arial"/>
        </w:rPr>
        <w:t xml:space="preserve">, </w:t>
      </w:r>
      <w:r w:rsidR="004A62DC" w:rsidRPr="004A62DC">
        <w:rPr>
          <w:rFonts w:ascii="Arial" w:eastAsiaTheme="minorEastAsia" w:hAnsi="Arial" w:cs="Arial"/>
        </w:rPr>
        <w:t>risk to (quasi)extinction)</w:t>
      </w:r>
      <w:r w:rsidR="004A62DC">
        <w:rPr>
          <w:rFonts w:ascii="Arial" w:eastAsiaTheme="minorEastAsia" w:hAnsi="Arial" w:cs="Arial"/>
        </w:rPr>
        <w:t>. W</w:t>
      </w:r>
      <w:r w:rsidR="004A62DC" w:rsidRPr="004A62DC">
        <w:rPr>
          <w:rFonts w:ascii="Arial" w:eastAsiaTheme="minorEastAsia" w:hAnsi="Arial" w:cs="Arial"/>
        </w:rPr>
        <w:t>e fit</w:t>
      </w:r>
      <w:r w:rsidR="0070025A">
        <w:rPr>
          <w:rFonts w:ascii="Arial" w:eastAsiaTheme="minorEastAsia" w:hAnsi="Arial" w:cs="Arial"/>
        </w:rPr>
        <w:t>ted in each iteration the</w:t>
      </w:r>
      <w:r w:rsidR="004A62DC" w:rsidRPr="004A62DC">
        <w:rPr>
          <w:rFonts w:ascii="Arial" w:eastAsiaTheme="minorEastAsia" w:hAnsi="Arial" w:cs="Arial"/>
        </w:rPr>
        <w:t xml:space="preserve"> OUSS, but if the trend parameter </w:t>
      </w:r>
      <m:oMath>
        <m:r>
          <w:rPr>
            <w:rFonts w:ascii="Cambria Math" w:eastAsiaTheme="minorEastAsia" w:hAnsi="Cambria Math" w:cs="Arial"/>
          </w:rPr>
          <m:t>θ&lt;0.025</m:t>
        </m:r>
      </m:oMath>
      <w:r w:rsidR="004A62DC" w:rsidRPr="004A62DC">
        <w:rPr>
          <w:rFonts w:ascii="Arial" w:eastAsiaTheme="minorEastAsia" w:hAnsi="Arial" w:cs="Arial"/>
        </w:rPr>
        <w:t>, we selected EGSS because it is an indication of density independence (</w:t>
      </w:r>
      <m:oMath>
        <m:r>
          <w:rPr>
            <w:rFonts w:ascii="Cambria Math" w:eastAsiaTheme="minorEastAsia" w:hAnsi="Cambria Math" w:cs="Arial"/>
          </w:rPr>
          <m:t>c=</m:t>
        </m:r>
        <m:sSup>
          <m:sSupPr>
            <m:ctrlPr>
              <w:rPr>
                <w:rFonts w:ascii="Cambria Math" w:eastAsiaTheme="minorEastAsia" w:hAnsi="Cambria Math" w:cs="Arial"/>
                <w:i/>
              </w:rPr>
            </m:ctrlPr>
          </m:sSupPr>
          <m:e>
            <m:r>
              <w:rPr>
                <w:rFonts w:ascii="Cambria Math" w:eastAsiaTheme="minorEastAsia" w:hAnsi="Cambria Math" w:cs="Arial"/>
              </w:rPr>
              <m:t>e</m:t>
            </m:r>
          </m:e>
          <m:sup>
            <m:r>
              <w:rPr>
                <w:rFonts w:ascii="Cambria Math" w:eastAsiaTheme="minorEastAsia" w:hAnsi="Cambria Math" w:cs="Arial"/>
              </w:rPr>
              <m:t>-θ</m:t>
            </m:r>
          </m:sup>
        </m:sSup>
        <m:r>
          <w:rPr>
            <w:rFonts w:ascii="Cambria Math" w:eastAsiaTheme="minorEastAsia" w:hAnsi="Cambria Math" w:cs="Arial"/>
          </w:rPr>
          <m:t>≅1; b≅0</m:t>
        </m:r>
      </m:oMath>
      <w:r w:rsidR="004A62DC" w:rsidRPr="004A62DC">
        <w:rPr>
          <w:rFonts w:ascii="Arial" w:eastAsiaTheme="minorEastAsia" w:hAnsi="Arial" w:cs="Arial"/>
        </w:rPr>
        <w:t>).</w:t>
      </w:r>
    </w:p>
    <w:p w14:paraId="21234B71" w14:textId="77777777" w:rsidR="008D3223" w:rsidRPr="009019C2" w:rsidRDefault="008D3223" w:rsidP="00DF2D3D">
      <w:pPr>
        <w:rPr>
          <w:rFonts w:ascii="Arial" w:hAnsi="Arial" w:cs="Arial"/>
        </w:rPr>
      </w:pPr>
    </w:p>
    <w:p w14:paraId="705F5D34" w14:textId="77777777" w:rsidR="00D43B0C" w:rsidRPr="009019C2" w:rsidRDefault="00D43B0C" w:rsidP="00DF2D3D">
      <w:pPr>
        <w:rPr>
          <w:rFonts w:ascii="Arial" w:hAnsi="Arial" w:cs="Arial"/>
        </w:rPr>
      </w:pPr>
    </w:p>
    <w:p w14:paraId="19018C28" w14:textId="028B20E6" w:rsidR="00A301B7" w:rsidRPr="00445014" w:rsidRDefault="00915F2D" w:rsidP="00DF2D3D">
      <w:pPr>
        <w:rPr>
          <w:rFonts w:ascii="Arial" w:hAnsi="Arial" w:cs="Arial"/>
          <w:b/>
          <w:bCs/>
        </w:rPr>
      </w:pPr>
      <w:r w:rsidRPr="009019C2">
        <w:rPr>
          <w:rFonts w:ascii="Arial" w:hAnsi="Arial" w:cs="Arial"/>
          <w:b/>
          <w:bCs/>
        </w:rPr>
        <w:t xml:space="preserve">3 | </w:t>
      </w:r>
      <w:r w:rsidR="00704D2A" w:rsidRPr="009019C2">
        <w:rPr>
          <w:rFonts w:ascii="Arial" w:hAnsi="Arial" w:cs="Arial"/>
          <w:b/>
          <w:bCs/>
        </w:rPr>
        <w:t>RESULTS</w:t>
      </w:r>
    </w:p>
    <w:p w14:paraId="4FA9D4F9" w14:textId="74C3412C" w:rsidR="004D2F79" w:rsidRDefault="00144FCB" w:rsidP="000A42B3">
      <w:pPr>
        <w:rPr>
          <w:rFonts w:ascii="Arial" w:hAnsi="Arial" w:cs="Arial"/>
        </w:rPr>
      </w:pPr>
      <w:r w:rsidRPr="00144FCB">
        <w:rPr>
          <w:rFonts w:ascii="Arial" w:hAnsi="Arial" w:cs="Arial"/>
        </w:rPr>
        <w:t>The eBird record history of Snail Kite in Florida includes 438 sampling units of 100 km</w:t>
      </w:r>
      <w:r w:rsidRPr="00144FCB">
        <w:rPr>
          <w:rFonts w:ascii="Arial" w:hAnsi="Arial" w:cs="Arial"/>
          <w:vertAlign w:val="superscript"/>
        </w:rPr>
        <w:t>2</w:t>
      </w:r>
      <w:r w:rsidRPr="00144FCB">
        <w:rPr>
          <w:rFonts w:ascii="Arial" w:hAnsi="Arial" w:cs="Arial"/>
        </w:rPr>
        <w:t xml:space="preserve"> (</w:t>
      </w:r>
      <w:r>
        <w:rPr>
          <w:rFonts w:ascii="Arial" w:hAnsi="Arial" w:cs="Arial"/>
        </w:rPr>
        <w:t>figure</w:t>
      </w:r>
      <w:r w:rsidRPr="00144FCB">
        <w:rPr>
          <w:rFonts w:ascii="Arial" w:hAnsi="Arial" w:cs="Arial"/>
        </w:rPr>
        <w:t>)</w:t>
      </w:r>
      <w:r w:rsidR="00873BE8">
        <w:rPr>
          <w:rFonts w:ascii="Arial" w:hAnsi="Arial" w:cs="Arial"/>
        </w:rPr>
        <w:t>.</w:t>
      </w:r>
      <w:r w:rsidR="00873BE8" w:rsidRPr="00873BE8">
        <w:rPr>
          <w:rFonts w:ascii="Arial" w:hAnsi="Arial" w:cs="Arial"/>
        </w:rPr>
        <w:t xml:space="preserve"> </w:t>
      </w:r>
      <w:r w:rsidR="00873BE8" w:rsidRPr="009019C2">
        <w:rPr>
          <w:rFonts w:ascii="Arial" w:hAnsi="Arial" w:cs="Arial"/>
        </w:rPr>
        <w:t xml:space="preserve">After filtering by </w:t>
      </w:r>
      <w:r w:rsidR="00873BE8">
        <w:rPr>
          <w:rFonts w:ascii="Arial" w:hAnsi="Arial" w:cs="Arial"/>
        </w:rPr>
        <w:t xml:space="preserve">good practices of </w:t>
      </w:r>
      <w:r w:rsidR="00873BE8" w:rsidRPr="009019C2">
        <w:rPr>
          <w:rFonts w:ascii="Arial" w:hAnsi="Arial" w:cs="Arial"/>
        </w:rPr>
        <w:t>sampling effort</w:t>
      </w:r>
      <w:r w:rsidR="00873BE8">
        <w:rPr>
          <w:rFonts w:ascii="Arial" w:hAnsi="Arial" w:cs="Arial"/>
        </w:rPr>
        <w:t xml:space="preserve"> </w:t>
      </w:r>
      <w:r w:rsidR="00873BE8">
        <w:rPr>
          <w:rFonts w:ascii="Arial" w:hAnsi="Arial" w:cs="Arial"/>
        </w:rPr>
        <w:fldChar w:fldCharType="begin"/>
      </w:r>
      <w:r w:rsidR="00FB1697">
        <w:rPr>
          <w:rFonts w:ascii="Arial" w:hAnsi="Arial" w:cs="Arial"/>
        </w:rPr>
        <w:instrText xml:space="preserve"> ADDIN ZOTERO_ITEM CSL_CITATION {"citationID":"1MNsC56F","properties":{"formattedCitation":"(Johnston et al., 2021; Strimas-Mackey et al., 2023)","plainCitation":"(Johnston et al., 2021; Strimas-Mackey et al., 2023)","noteIndex":0},"citationItems":[{"id":312,"uris":["http://zotero.org/users/8753857/items/CLJUKWQE"],"itemData":{"id":312,"type":"article-journal","abstract":"Aim: Ecological data collected by the general public are valuable for addressing a wide range of ecological research and conservation planning, and there has been a rapid increase in the scope and volume of data available. However, data from eBird or other large-­scale projects with volunteer observers typically present several challenges that can impede robust ecological inferences. These challenges include spatial bias, variation in effort and species reporting bias.","container-title":"Diversity and Distributions","DOI":"10.1111/ddi.13271","ISSN":"1366-9516, 1472-4642","issue":"7","journalAbbreviation":"Divers. Distrib.","language":"en","note":"I","page":"1265-1277","source":"DOI.org (Crossref)","title":"Analytical guidelines to increase the value of community science data: An example using eBird data to estimate species distributions","title-short":"Analytical guidelines to increase the value of community science data","volume":"27","author":[{"family":"Johnston","given":"Alison"},{"family":"Hochachka","given":"Wesley M."},{"family":"Strimas</w:instrText>
      </w:r>
      <w:r w:rsidR="00FB1697">
        <w:rPr>
          <w:rFonts w:ascii="Cambria Math" w:hAnsi="Cambria Math" w:cs="Cambria Math"/>
        </w:rPr>
        <w:instrText>‐</w:instrText>
      </w:r>
      <w:r w:rsidR="00FB1697">
        <w:rPr>
          <w:rFonts w:ascii="Arial" w:hAnsi="Arial" w:cs="Arial"/>
        </w:rPr>
        <w:instrText xml:space="preserve">Mackey","given":"Matthew E."},{"family":"Ruiz Gutierrez","given":"Viviana"},{"family":"Robinson","given":"Orin J."},{"family":"Miller","given":"Eliot T."},{"family":"Auer","given":"Tom"},{"family":"Kelling","given":"Steve T."},{"family":"Fink","given":"Daniel"}],"issued":{"date-parts":[["2021",7]]}}},{"id":5004,"uris":["http://zotero.org/users/8753857/items/JLGT6XXW"],"itemData":{"id":5004,"type":"manuscript","event-place":"Cornell Lab of Ornithology, Ithaca, New York","publisher-place":"Cornell Lab of Ornithology, Ithaca, New York","title":"Best practices for using eBird data","URL":"https://doi.org/10.5281/zenodo.3620739","author":[{"family":"Strimas-Mackey","given":"Matthew"},{"family":"Hochachka","given":"Wesley M."},{"family":"Ruiz Gutierrez","given":"Viviana"},{"family":"Robinson","given":"Orin J."},{"family":"Miller","given":"Eliot T."},{"family":"Auer","given":"Tom"},{"family":"Kelling","given":"S."},{"family":"Fink","given":"Daniel"},{"family":"Johnson","given":"A."}],"issued":{"date-parts":[["2023"]]}}}],"schema":"https://github.com/citation-style-language/schema/raw/master/csl-citation.json"} </w:instrText>
      </w:r>
      <w:r w:rsidR="00873BE8">
        <w:rPr>
          <w:rFonts w:ascii="Arial" w:hAnsi="Arial" w:cs="Arial"/>
        </w:rPr>
        <w:fldChar w:fldCharType="separate"/>
      </w:r>
      <w:r w:rsidR="00873BE8">
        <w:rPr>
          <w:rFonts w:ascii="Arial" w:hAnsi="Arial" w:cs="Arial"/>
          <w:noProof/>
        </w:rPr>
        <w:t>(Johnston et al., 2021; Strimas-Mackey et al., 2023)</w:t>
      </w:r>
      <w:r w:rsidR="00873BE8">
        <w:rPr>
          <w:rFonts w:ascii="Arial" w:hAnsi="Arial" w:cs="Arial"/>
        </w:rPr>
        <w:fldChar w:fldCharType="end"/>
      </w:r>
      <w:r w:rsidR="00873BE8" w:rsidRPr="009019C2">
        <w:rPr>
          <w:rFonts w:ascii="Arial" w:hAnsi="Arial" w:cs="Arial"/>
        </w:rPr>
        <w:t xml:space="preserve">, we used the time-series for </w:t>
      </w:r>
      <w:r w:rsidR="00873BE8">
        <w:rPr>
          <w:rFonts w:ascii="Arial" w:hAnsi="Arial" w:cs="Arial"/>
        </w:rPr>
        <w:t xml:space="preserve">## sampling units with more than 100 checklists that might reflect different dynamics. For example, a </w:t>
      </w:r>
      <w:r w:rsidRPr="00144FCB">
        <w:rPr>
          <w:rFonts w:ascii="Arial" w:hAnsi="Arial" w:cs="Arial"/>
        </w:rPr>
        <w:t>single cell concentrat</w:t>
      </w:r>
      <w:r w:rsidR="00873BE8">
        <w:rPr>
          <w:rFonts w:ascii="Arial" w:hAnsi="Arial" w:cs="Arial"/>
        </w:rPr>
        <w:t xml:space="preserve">ed </w:t>
      </w:r>
      <w:r w:rsidRPr="00144FCB">
        <w:rPr>
          <w:rFonts w:ascii="Arial" w:hAnsi="Arial" w:cs="Arial"/>
        </w:rPr>
        <w:t>most of the observations (&gt;7,000). This cell overlaps with most of the Payne’s Prairie State Park wetland</w:t>
      </w:r>
    </w:p>
    <w:p w14:paraId="0AA7D16B" w14:textId="77777777" w:rsidR="004D2F79" w:rsidRDefault="004D2F79" w:rsidP="000A42B3">
      <w:pPr>
        <w:rPr>
          <w:rFonts w:ascii="Arial" w:hAnsi="Arial" w:cs="Arial"/>
        </w:rPr>
      </w:pPr>
    </w:p>
    <w:p w14:paraId="2C41E033" w14:textId="77777777" w:rsidR="000A42B3" w:rsidRPr="009019C2" w:rsidRDefault="000A42B3" w:rsidP="000A42B3">
      <w:pPr>
        <w:rPr>
          <w:rFonts w:ascii="Arial" w:hAnsi="Arial" w:cs="Arial"/>
        </w:rPr>
      </w:pPr>
    </w:p>
    <w:p w14:paraId="7D28DB87" w14:textId="77777777" w:rsidR="000A42B3" w:rsidRPr="009019C2" w:rsidRDefault="000A42B3" w:rsidP="000A42B3">
      <w:pPr>
        <w:rPr>
          <w:rFonts w:ascii="Arial" w:hAnsi="Arial" w:cs="Arial"/>
        </w:rPr>
      </w:pPr>
    </w:p>
    <w:p w14:paraId="4F3FD18A" w14:textId="77777777" w:rsidR="00BC70C7" w:rsidRPr="009019C2" w:rsidRDefault="00BC70C7" w:rsidP="00DF2D3D">
      <w:pPr>
        <w:rPr>
          <w:rFonts w:ascii="Arial" w:hAnsi="Arial" w:cs="Arial"/>
        </w:rPr>
      </w:pPr>
    </w:p>
    <w:p w14:paraId="05640CAE" w14:textId="77777777" w:rsidR="00C16916" w:rsidRPr="009019C2" w:rsidRDefault="00C16916" w:rsidP="00DF2D3D">
      <w:pPr>
        <w:rPr>
          <w:rFonts w:ascii="Arial" w:hAnsi="Arial" w:cs="Arial"/>
        </w:rPr>
      </w:pPr>
    </w:p>
    <w:p w14:paraId="63E7015D" w14:textId="5965244A" w:rsidR="00C16916" w:rsidRPr="009019C2" w:rsidRDefault="00AA35B9" w:rsidP="00C16916">
      <w:pPr>
        <w:jc w:val="center"/>
        <w:rPr>
          <w:rFonts w:ascii="Arial" w:hAnsi="Arial" w:cs="Arial"/>
        </w:rPr>
      </w:pPr>
      <w:commentRangeStart w:id="0"/>
      <w:r w:rsidRPr="009019C2">
        <w:rPr>
          <w:rFonts w:ascii="Arial" w:hAnsi="Arial" w:cs="Arial"/>
          <w:noProof/>
        </w:rPr>
        <w:drawing>
          <wp:inline distT="0" distB="0" distL="0" distR="0" wp14:anchorId="182E2060" wp14:editId="143E760A">
            <wp:extent cx="5943600" cy="5377815"/>
            <wp:effectExtent l="0" t="0" r="0" b="0"/>
            <wp:docPr id="20481667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66791" name="Picture 2048166791"/>
                    <pic:cNvPicPr/>
                  </pic:nvPicPr>
                  <pic:blipFill>
                    <a:blip r:embed="rId8">
                      <a:extLst>
                        <a:ext uri="{28A0092B-C50C-407E-A947-70E740481C1C}">
                          <a14:useLocalDpi xmlns:a14="http://schemas.microsoft.com/office/drawing/2010/main" val="0"/>
                        </a:ext>
                      </a:extLst>
                    </a:blip>
                    <a:stretch>
                      <a:fillRect/>
                    </a:stretch>
                  </pic:blipFill>
                  <pic:spPr>
                    <a:xfrm>
                      <a:off x="0" y="0"/>
                      <a:ext cx="5943600" cy="5377815"/>
                    </a:xfrm>
                    <a:prstGeom prst="rect">
                      <a:avLst/>
                    </a:prstGeom>
                  </pic:spPr>
                </pic:pic>
              </a:graphicData>
            </a:graphic>
          </wp:inline>
        </w:drawing>
      </w:r>
      <w:commentRangeEnd w:id="0"/>
      <w:r w:rsidR="00873BE8">
        <w:rPr>
          <w:rStyle w:val="CommentReference"/>
        </w:rPr>
        <w:commentReference w:id="0"/>
      </w:r>
    </w:p>
    <w:p w14:paraId="302C4100" w14:textId="4BEFE319" w:rsidR="00C16916" w:rsidRPr="004B1E5E" w:rsidRDefault="00C16916" w:rsidP="0072192F">
      <w:pPr>
        <w:jc w:val="center"/>
        <w:rPr>
          <w:rFonts w:ascii="Arial" w:hAnsi="Arial" w:cs="Arial"/>
          <w:sz w:val="22"/>
          <w:szCs w:val="22"/>
        </w:rPr>
      </w:pPr>
      <w:r w:rsidRPr="004B1E5E">
        <w:rPr>
          <w:rFonts w:ascii="Arial" w:hAnsi="Arial" w:cs="Arial"/>
          <w:b/>
          <w:bCs/>
          <w:sz w:val="22"/>
          <w:szCs w:val="22"/>
        </w:rPr>
        <w:t>Figure 1</w:t>
      </w:r>
      <w:r w:rsidRPr="004B1E5E">
        <w:rPr>
          <w:rFonts w:ascii="Arial" w:hAnsi="Arial" w:cs="Arial"/>
          <w:sz w:val="22"/>
          <w:szCs w:val="22"/>
        </w:rPr>
        <w:t>. Snail Kite population abundance</w:t>
      </w:r>
      <w:r w:rsidR="00AA35B9" w:rsidRPr="004B1E5E">
        <w:rPr>
          <w:rFonts w:ascii="Arial" w:hAnsi="Arial" w:cs="Arial"/>
          <w:sz w:val="22"/>
          <w:szCs w:val="22"/>
        </w:rPr>
        <w:t xml:space="preserve"> in Payne’s Prairie, north-central Florida. </w:t>
      </w:r>
      <w:r w:rsidR="0072192F" w:rsidRPr="004B1E5E">
        <w:rPr>
          <w:rFonts w:ascii="Arial" w:hAnsi="Arial" w:cs="Arial"/>
          <w:b/>
          <w:bCs/>
          <w:sz w:val="22"/>
          <w:szCs w:val="22"/>
        </w:rPr>
        <w:t>(a)</w:t>
      </w:r>
      <w:r w:rsidR="0072192F" w:rsidRPr="004B1E5E">
        <w:rPr>
          <w:rFonts w:ascii="Arial" w:hAnsi="Arial" w:cs="Arial"/>
          <w:sz w:val="22"/>
          <w:szCs w:val="22"/>
        </w:rPr>
        <w:t xml:space="preserve"> Map of spatial sampling effort, each hexagonal cell corresponds to an area of ~100 km</w:t>
      </w:r>
      <w:r w:rsidR="0072192F" w:rsidRPr="004B1E5E">
        <w:rPr>
          <w:rFonts w:ascii="Arial" w:hAnsi="Arial" w:cs="Arial"/>
          <w:sz w:val="22"/>
          <w:szCs w:val="22"/>
          <w:vertAlign w:val="superscript"/>
        </w:rPr>
        <w:t>2</w:t>
      </w:r>
      <w:r w:rsidR="0072192F" w:rsidRPr="004B1E5E">
        <w:rPr>
          <w:rFonts w:ascii="Arial" w:hAnsi="Arial" w:cs="Arial"/>
          <w:sz w:val="22"/>
          <w:szCs w:val="22"/>
        </w:rPr>
        <w:t xml:space="preserve">, and the color </w:t>
      </w:r>
      <w:r w:rsidR="0072192F" w:rsidRPr="004B1E5E">
        <w:rPr>
          <w:rFonts w:ascii="Arial" w:hAnsi="Arial" w:cs="Arial"/>
          <w:sz w:val="22"/>
          <w:szCs w:val="22"/>
        </w:rPr>
        <w:lastRenderedPageBreak/>
        <w:t>identify sites with higher sampling in eBird (log</w:t>
      </w:r>
      <w:r w:rsidR="0072192F" w:rsidRPr="004B1E5E">
        <w:rPr>
          <w:rFonts w:ascii="Arial" w:hAnsi="Arial" w:cs="Arial"/>
          <w:sz w:val="22"/>
          <w:szCs w:val="22"/>
          <w:vertAlign w:val="subscript"/>
        </w:rPr>
        <w:t>10</w:t>
      </w:r>
      <w:r w:rsidR="0072192F" w:rsidRPr="004B1E5E">
        <w:rPr>
          <w:rFonts w:ascii="Arial" w:hAnsi="Arial" w:cs="Arial"/>
          <w:sz w:val="22"/>
          <w:szCs w:val="22"/>
        </w:rPr>
        <w:t xml:space="preserve"> scale). A single cell in northcentral Florida (~Payne’s Prairie Preserve State Park) concentrated 7,141 checklists (intense yellow color). </w:t>
      </w:r>
      <w:r w:rsidR="0072192F" w:rsidRPr="004B1E5E">
        <w:rPr>
          <w:rFonts w:ascii="Arial" w:hAnsi="Arial" w:cs="Arial"/>
          <w:b/>
          <w:bCs/>
          <w:sz w:val="22"/>
          <w:szCs w:val="22"/>
        </w:rPr>
        <w:t>(b)</w:t>
      </w:r>
      <w:r w:rsidR="0072192F" w:rsidRPr="004B1E5E">
        <w:rPr>
          <w:rFonts w:ascii="Arial" w:hAnsi="Arial" w:cs="Arial"/>
          <w:sz w:val="22"/>
          <w:szCs w:val="22"/>
        </w:rPr>
        <w:t xml:space="preserve"> Records of Snail Kite in Payne’s Prairie, showing some popular visited sites within th</w:t>
      </w:r>
      <w:r w:rsidR="004B1E5E">
        <w:rPr>
          <w:rFonts w:ascii="Arial" w:hAnsi="Arial" w:cs="Arial"/>
          <w:sz w:val="22"/>
          <w:szCs w:val="22"/>
        </w:rPr>
        <w:t>is</w:t>
      </w:r>
      <w:r w:rsidR="0072192F" w:rsidRPr="004B1E5E">
        <w:rPr>
          <w:rFonts w:ascii="Arial" w:hAnsi="Arial" w:cs="Arial"/>
          <w:sz w:val="22"/>
          <w:szCs w:val="22"/>
        </w:rPr>
        <w:t xml:space="preserve"> sampling unit. </w:t>
      </w:r>
      <w:r w:rsidR="0072192F" w:rsidRPr="004B1E5E">
        <w:rPr>
          <w:rFonts w:ascii="Arial" w:hAnsi="Arial" w:cs="Arial"/>
          <w:b/>
          <w:bCs/>
          <w:sz w:val="22"/>
          <w:szCs w:val="22"/>
        </w:rPr>
        <w:t>(c)</w:t>
      </w:r>
      <w:r w:rsidR="0072192F" w:rsidRPr="004B1E5E">
        <w:rPr>
          <w:rFonts w:ascii="Arial" w:hAnsi="Arial" w:cs="Arial"/>
          <w:sz w:val="22"/>
          <w:szCs w:val="22"/>
        </w:rPr>
        <w:t xml:space="preserve"> T</w:t>
      </w:r>
      <w:r w:rsidRPr="004B1E5E">
        <w:rPr>
          <w:rFonts w:ascii="Arial" w:hAnsi="Arial" w:cs="Arial"/>
          <w:sz w:val="22"/>
          <w:szCs w:val="22"/>
        </w:rPr>
        <w:t xml:space="preserve">ime-series </w:t>
      </w:r>
      <w:r w:rsidR="0072192F" w:rsidRPr="004B1E5E">
        <w:rPr>
          <w:rFonts w:ascii="Arial" w:hAnsi="Arial" w:cs="Arial"/>
          <w:sz w:val="22"/>
          <w:szCs w:val="22"/>
        </w:rPr>
        <w:t xml:space="preserve">abundance observed </w:t>
      </w:r>
      <w:r w:rsidRPr="004B1E5E">
        <w:rPr>
          <w:rFonts w:ascii="Arial" w:hAnsi="Arial" w:cs="Arial"/>
          <w:sz w:val="22"/>
          <w:szCs w:val="22"/>
        </w:rPr>
        <w:t xml:space="preserve">(blue circles, </w:t>
      </w:r>
      <m:oMath>
        <m:sSup>
          <m:sSupPr>
            <m:ctrlPr>
              <w:rPr>
                <w:rFonts w:ascii="Cambria Math" w:hAnsi="Cambria Math" w:cs="Arial"/>
                <w:i/>
                <w:sz w:val="22"/>
                <w:szCs w:val="22"/>
              </w:rPr>
            </m:ctrlPr>
          </m:sSupPr>
          <m:e>
            <m:r>
              <w:rPr>
                <w:rFonts w:ascii="Cambria Math" w:hAnsi="Cambria Math" w:cs="Arial"/>
                <w:sz w:val="22"/>
                <w:szCs w:val="22"/>
              </w:rPr>
              <m:t>e</m:t>
            </m:r>
          </m:e>
          <m:sup>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t</m:t>
                </m:r>
              </m:sub>
            </m:sSub>
          </m:sup>
        </m:sSup>
      </m:oMath>
      <w:r w:rsidRPr="004B1E5E">
        <w:rPr>
          <w:rFonts w:ascii="Arial" w:hAnsi="Arial" w:cs="Arial"/>
          <w:sz w:val="22"/>
          <w:szCs w:val="22"/>
        </w:rPr>
        <w:t xml:space="preserve">) </w:t>
      </w:r>
      <w:r w:rsidR="0072192F" w:rsidRPr="004B1E5E">
        <w:rPr>
          <w:rFonts w:ascii="Arial" w:hAnsi="Arial" w:cs="Arial"/>
          <w:sz w:val="22"/>
          <w:szCs w:val="22"/>
        </w:rPr>
        <w:t xml:space="preserve">and </w:t>
      </w:r>
      <w:r w:rsidR="00922F09" w:rsidRPr="004B1E5E">
        <w:rPr>
          <w:rFonts w:ascii="Arial" w:hAnsi="Arial" w:cs="Arial"/>
          <w:sz w:val="22"/>
          <w:szCs w:val="22"/>
        </w:rPr>
        <w:t>estimated</w:t>
      </w:r>
      <w:r w:rsidRPr="004B1E5E">
        <w:rPr>
          <w:rFonts w:ascii="Arial" w:hAnsi="Arial" w:cs="Arial"/>
          <w:sz w:val="22"/>
          <w:szCs w:val="22"/>
        </w:rPr>
        <w:t xml:space="preserve"> (red squares and solid line, </w:t>
      </w:r>
      <m:oMath>
        <m:sSup>
          <m:sSupPr>
            <m:ctrlPr>
              <w:rPr>
                <w:rFonts w:ascii="Cambria Math" w:hAnsi="Cambria Math" w:cs="Arial"/>
                <w:i/>
                <w:sz w:val="22"/>
                <w:szCs w:val="22"/>
              </w:rPr>
            </m:ctrlPr>
          </m:sSupPr>
          <m:e>
            <m:r>
              <w:rPr>
                <w:rFonts w:ascii="Cambria Math" w:hAnsi="Cambria Math" w:cs="Arial"/>
                <w:sz w:val="22"/>
                <w:szCs w:val="22"/>
              </w:rPr>
              <m:t>e</m:t>
            </m:r>
          </m:e>
          <m:sup>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m:t>
                </m:r>
              </m:sub>
            </m:sSub>
          </m:sup>
        </m:sSup>
      </m:oMath>
      <w:r w:rsidRPr="004B1E5E">
        <w:rPr>
          <w:rFonts w:ascii="Arial" w:hAnsi="Arial" w:cs="Arial"/>
          <w:sz w:val="22"/>
          <w:szCs w:val="22"/>
        </w:rPr>
        <w:t>)</w:t>
      </w:r>
      <w:r w:rsidR="0072192F" w:rsidRPr="004B1E5E">
        <w:rPr>
          <w:rFonts w:ascii="Arial" w:hAnsi="Arial" w:cs="Arial"/>
          <w:sz w:val="22"/>
          <w:szCs w:val="22"/>
        </w:rPr>
        <w:t xml:space="preserve">, with </w:t>
      </w:r>
      <w:r w:rsidRPr="004B1E5E">
        <w:rPr>
          <w:rFonts w:ascii="Arial" w:hAnsi="Arial" w:cs="Arial"/>
          <w:sz w:val="22"/>
          <w:szCs w:val="22"/>
        </w:rPr>
        <w:t>their bootstrapped 95% confidence intervals (gray lines)</w:t>
      </w:r>
      <w:r w:rsidR="00922F09" w:rsidRPr="004B1E5E">
        <w:rPr>
          <w:rFonts w:ascii="Arial" w:hAnsi="Arial" w:cs="Arial"/>
          <w:sz w:val="22"/>
          <w:szCs w:val="22"/>
        </w:rPr>
        <w:t>. Estimations with</w:t>
      </w:r>
      <w:r w:rsidRPr="004B1E5E">
        <w:rPr>
          <w:rFonts w:ascii="Arial" w:hAnsi="Arial" w:cs="Arial"/>
          <w:sz w:val="22"/>
          <w:szCs w:val="22"/>
        </w:rPr>
        <w:t xml:space="preserve"> restricted maximum likelihood under Ornstein-</w:t>
      </w:r>
      <w:proofErr w:type="spellStart"/>
      <w:r w:rsidRPr="004B1E5E">
        <w:rPr>
          <w:rFonts w:ascii="Arial" w:hAnsi="Arial" w:cs="Arial"/>
          <w:sz w:val="22"/>
          <w:szCs w:val="22"/>
        </w:rPr>
        <w:t>Uhlenbeck</w:t>
      </w:r>
      <w:proofErr w:type="spellEnd"/>
      <w:r w:rsidRPr="004B1E5E">
        <w:rPr>
          <w:rFonts w:ascii="Arial" w:hAnsi="Arial" w:cs="Arial"/>
          <w:sz w:val="22"/>
          <w:szCs w:val="22"/>
        </w:rPr>
        <w:t xml:space="preserve"> State-Space model. This model estimates parameters of mean stationary</w:t>
      </w:r>
      <w:r w:rsidR="00922F09" w:rsidRPr="004B1E5E">
        <w:rPr>
          <w:rFonts w:ascii="Arial" w:hAnsi="Arial" w:cs="Arial"/>
          <w:sz w:val="22"/>
          <w:szCs w:val="22"/>
        </w:rPr>
        <w:t xml:space="preserve"> log-abundance</w:t>
      </w:r>
      <w:r w:rsidRPr="004B1E5E">
        <w:rPr>
          <w:rFonts w:ascii="Arial" w:hAnsi="Arial" w:cs="Arial"/>
          <w:sz w:val="22"/>
          <w:szCs w:val="22"/>
        </w:rPr>
        <w:t xml:space="preserve"> (</w:t>
      </w:r>
      <m:oMath>
        <m:acc>
          <m:accPr>
            <m:ctrlPr>
              <w:rPr>
                <w:rFonts w:ascii="Cambria Math" w:hAnsi="Cambria Math" w:cs="Arial"/>
                <w:i/>
                <w:sz w:val="22"/>
                <w:szCs w:val="22"/>
              </w:rPr>
            </m:ctrlPr>
          </m:accPr>
          <m:e>
            <m:r>
              <w:rPr>
                <w:rFonts w:ascii="Cambria Math" w:hAnsi="Cambria Math" w:cs="Arial"/>
                <w:sz w:val="22"/>
                <w:szCs w:val="22"/>
              </w:rPr>
              <m:t>μ</m:t>
            </m:r>
          </m:e>
        </m:acc>
        <m:r>
          <w:rPr>
            <w:rFonts w:ascii="Cambria Math" w:hAnsi="Cambria Math" w:cs="Arial"/>
            <w:sz w:val="22"/>
            <w:szCs w:val="22"/>
          </w:rPr>
          <m:t>=</m:t>
        </m:r>
        <m:r>
          <w:rPr>
            <w:rFonts w:ascii="Cambria Math" w:hAnsi="Cambria Math" w:cs="Arial"/>
            <w:sz w:val="22"/>
            <w:szCs w:val="22"/>
            <w:highlight w:val="yellow"/>
          </w:rPr>
          <m:t>##</m:t>
        </m:r>
      </m:oMath>
      <w:r w:rsidR="00FE7062">
        <w:rPr>
          <w:rFonts w:ascii="Arial" w:eastAsiaTheme="minorEastAsia" w:hAnsi="Arial" w:cs="Arial"/>
          <w:sz w:val="22"/>
          <w:szCs w:val="22"/>
        </w:rPr>
        <w:t xml:space="preserve">(confidence intervals </w:t>
      </w:r>
      <m:oMath>
        <m:r>
          <w:rPr>
            <w:rFonts w:ascii="Cambria Math" w:eastAsiaTheme="minorEastAsia" w:hAnsi="Cambria Math" w:cs="Arial"/>
            <w:sz w:val="22"/>
            <w:szCs w:val="22"/>
          </w:rPr>
          <m:t>=</m:t>
        </m:r>
        <m:r>
          <w:rPr>
            <w:rFonts w:ascii="Cambria Math" w:hAnsi="Cambria Math" w:cs="Arial"/>
            <w:sz w:val="22"/>
            <w:szCs w:val="22"/>
            <w:highlight w:val="yellow"/>
          </w:rPr>
          <m:t>##</m:t>
        </m:r>
        <m:r>
          <w:rPr>
            <w:rFonts w:ascii="Cambria Math" w:hAnsi="Cambria Math" w:cs="Arial"/>
            <w:sz w:val="22"/>
            <w:szCs w:val="22"/>
          </w:rPr>
          <m:t xml:space="preserve">, </m:t>
        </m:r>
        <m:r>
          <w:rPr>
            <w:rFonts w:ascii="Cambria Math" w:hAnsi="Cambria Math" w:cs="Arial"/>
            <w:sz w:val="22"/>
            <w:szCs w:val="22"/>
            <w:highlight w:val="yellow"/>
          </w:rPr>
          <m:t>##</m:t>
        </m:r>
      </m:oMath>
      <w:r w:rsidR="00FE7062">
        <w:rPr>
          <w:rFonts w:ascii="Arial" w:eastAsiaTheme="minorEastAsia" w:hAnsi="Arial" w:cs="Arial"/>
          <w:sz w:val="22"/>
          <w:szCs w:val="22"/>
        </w:rPr>
        <w:t>)</w:t>
      </w:r>
      <w:r w:rsidRPr="004B1E5E">
        <w:rPr>
          <w:rFonts w:ascii="Arial" w:hAnsi="Arial" w:cs="Arial"/>
          <w:sz w:val="22"/>
          <w:szCs w:val="22"/>
        </w:rPr>
        <w:t>) considering</w:t>
      </w:r>
      <w:r w:rsidR="00FE7062">
        <w:rPr>
          <w:rFonts w:ascii="Arial" w:hAnsi="Arial" w:cs="Arial"/>
          <w:sz w:val="22"/>
          <w:szCs w:val="22"/>
        </w:rPr>
        <w:t xml:space="preserve"> the</w:t>
      </w:r>
      <w:r w:rsidRPr="004B1E5E">
        <w:rPr>
          <w:rFonts w:ascii="Arial" w:hAnsi="Arial" w:cs="Arial"/>
          <w:sz w:val="22"/>
          <w:szCs w:val="22"/>
        </w:rPr>
        <w:t xml:space="preserve"> </w:t>
      </w:r>
      <w:r w:rsidR="00922F09" w:rsidRPr="004B1E5E">
        <w:rPr>
          <w:rFonts w:ascii="Arial" w:hAnsi="Arial" w:cs="Arial"/>
          <w:sz w:val="22"/>
          <w:szCs w:val="22"/>
        </w:rPr>
        <w:t xml:space="preserve">rate of approaching to stationary distribution under </w:t>
      </w:r>
      <w:r w:rsidRPr="004B1E5E">
        <w:rPr>
          <w:rFonts w:ascii="Arial" w:hAnsi="Arial" w:cs="Arial"/>
          <w:sz w:val="22"/>
          <w:szCs w:val="22"/>
        </w:rPr>
        <w:t>density dependence (</w:t>
      </w:r>
      <m:oMath>
        <m:acc>
          <m:accPr>
            <m:ctrlPr>
              <w:rPr>
                <w:rFonts w:ascii="Cambria Math" w:hAnsi="Cambria Math" w:cs="Arial"/>
                <w:i/>
                <w:sz w:val="22"/>
                <w:szCs w:val="22"/>
              </w:rPr>
            </m:ctrlPr>
          </m:accPr>
          <m:e>
            <m:r>
              <w:rPr>
                <w:rFonts w:ascii="Cambria Math" w:hAnsi="Cambria Math" w:cs="Arial"/>
                <w:sz w:val="22"/>
                <w:szCs w:val="22"/>
              </w:rPr>
              <m:t>θ</m:t>
            </m:r>
          </m:e>
        </m:acc>
        <m:r>
          <w:rPr>
            <w:rFonts w:ascii="Cambria Math" w:hAnsi="Cambria Math" w:cs="Arial"/>
            <w:sz w:val="22"/>
            <w:szCs w:val="22"/>
          </w:rPr>
          <m:t>=## (##, ##)</m:t>
        </m:r>
      </m:oMath>
      <w:r w:rsidRPr="004B1E5E">
        <w:rPr>
          <w:rFonts w:ascii="Arial" w:hAnsi="Arial" w:cs="Arial"/>
          <w:sz w:val="22"/>
          <w:szCs w:val="22"/>
        </w:rPr>
        <w:t>), variability of the process noise (</w:t>
      </w:r>
      <m:oMath>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β</m:t>
                </m:r>
              </m:e>
            </m:acc>
          </m:e>
          <m:sup>
            <m:r>
              <w:rPr>
                <w:rFonts w:ascii="Cambria Math" w:hAnsi="Cambria Math" w:cs="Arial"/>
                <w:sz w:val="22"/>
                <w:szCs w:val="22"/>
              </w:rPr>
              <m:t>2</m:t>
            </m:r>
          </m:sup>
        </m:sSup>
        <m:r>
          <w:rPr>
            <w:rFonts w:ascii="Cambria Math" w:hAnsi="Cambria Math" w:cs="Arial"/>
            <w:sz w:val="22"/>
            <w:szCs w:val="22"/>
          </w:rPr>
          <m:t>=</m:t>
        </m:r>
        <m:r>
          <w:rPr>
            <w:rFonts w:ascii="Cambria Math" w:hAnsi="Cambria Math" w:cs="Arial"/>
            <w:sz w:val="22"/>
            <w:szCs w:val="22"/>
            <w:highlight w:val="yellow"/>
          </w:rPr>
          <m:t>##</m:t>
        </m:r>
        <m:r>
          <w:rPr>
            <w:rFonts w:ascii="Cambria Math" w:hAnsi="Cambria Math" w:cs="Arial"/>
            <w:sz w:val="22"/>
            <w:szCs w:val="22"/>
          </w:rPr>
          <m:t xml:space="preserve"> (##, ##)</m:t>
        </m:r>
      </m:oMath>
      <w:r w:rsidRPr="004B1E5E">
        <w:rPr>
          <w:rFonts w:ascii="Arial" w:hAnsi="Arial" w:cs="Arial"/>
          <w:sz w:val="22"/>
          <w:szCs w:val="22"/>
        </w:rPr>
        <w:t xml:space="preserve">), and variability of </w:t>
      </w:r>
      <w:r w:rsidR="0072192F" w:rsidRPr="004B1E5E">
        <w:rPr>
          <w:rFonts w:ascii="Arial" w:hAnsi="Arial" w:cs="Arial"/>
          <w:sz w:val="22"/>
          <w:szCs w:val="22"/>
        </w:rPr>
        <w:t>observation noise</w:t>
      </w:r>
      <w:r w:rsidRPr="004B1E5E">
        <w:rPr>
          <w:rFonts w:ascii="Arial" w:hAnsi="Arial" w:cs="Arial"/>
          <w:sz w:val="22"/>
          <w:szCs w:val="22"/>
        </w:rPr>
        <w:t xml:space="preserve"> (</w:t>
      </w:r>
      <m:oMath>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τ</m:t>
                </m:r>
              </m:e>
            </m:acc>
          </m:e>
          <m:sup>
            <m:r>
              <w:rPr>
                <w:rFonts w:ascii="Cambria Math" w:hAnsi="Cambria Math" w:cs="Arial"/>
                <w:sz w:val="22"/>
                <w:szCs w:val="22"/>
              </w:rPr>
              <m:t>2</m:t>
            </m:r>
          </m:sup>
        </m:sSup>
        <m:r>
          <w:rPr>
            <w:rFonts w:ascii="Cambria Math" w:hAnsi="Cambria Math" w:cs="Arial"/>
            <w:sz w:val="22"/>
            <w:szCs w:val="22"/>
          </w:rPr>
          <m:t>=</m:t>
        </m:r>
        <m:r>
          <w:rPr>
            <w:rFonts w:ascii="Cambria Math" w:hAnsi="Cambria Math" w:cs="Arial"/>
            <w:sz w:val="22"/>
            <w:szCs w:val="22"/>
            <w:highlight w:val="yellow"/>
          </w:rPr>
          <m:t>##</m:t>
        </m:r>
        <m:r>
          <w:rPr>
            <w:rFonts w:ascii="Cambria Math" w:hAnsi="Cambria Math" w:cs="Arial"/>
            <w:sz w:val="22"/>
            <w:szCs w:val="22"/>
          </w:rPr>
          <m:t xml:space="preserve"> (##, ##)</m:t>
        </m:r>
      </m:oMath>
      <w:r w:rsidRPr="004B1E5E">
        <w:rPr>
          <w:rFonts w:ascii="Arial" w:hAnsi="Arial" w:cs="Arial"/>
          <w:sz w:val="22"/>
          <w:szCs w:val="22"/>
        </w:rPr>
        <w:t xml:space="preserve">). </w:t>
      </w:r>
    </w:p>
    <w:p w14:paraId="280EE5D5" w14:textId="77777777" w:rsidR="00C16916" w:rsidRPr="009019C2" w:rsidRDefault="00C16916" w:rsidP="00DF2D3D">
      <w:pPr>
        <w:rPr>
          <w:rFonts w:ascii="Arial" w:hAnsi="Arial" w:cs="Arial"/>
        </w:rPr>
      </w:pPr>
    </w:p>
    <w:p w14:paraId="5999850A" w14:textId="77777777" w:rsidR="00F9443F" w:rsidRPr="009019C2" w:rsidRDefault="00F9443F" w:rsidP="00DF2D3D">
      <w:pPr>
        <w:rPr>
          <w:rFonts w:ascii="Arial" w:hAnsi="Arial" w:cs="Arial"/>
          <w:b/>
          <w:bCs/>
          <w:i/>
          <w:iCs/>
        </w:rPr>
      </w:pPr>
      <w:r w:rsidRPr="009019C2">
        <w:rPr>
          <w:rFonts w:ascii="Arial" w:hAnsi="Arial" w:cs="Arial"/>
          <w:b/>
          <w:bCs/>
          <w:i/>
          <w:iCs/>
        </w:rPr>
        <w:br w:type="page"/>
      </w:r>
    </w:p>
    <w:p w14:paraId="14E0CA72" w14:textId="16C53A3F" w:rsidR="00410CA8" w:rsidRDefault="00A138FD" w:rsidP="00DF2D3D">
      <w:pPr>
        <w:rPr>
          <w:rFonts w:ascii="Arial" w:hAnsi="Arial" w:cs="Arial"/>
        </w:rPr>
      </w:pPr>
      <w:r w:rsidRPr="00A138FD">
        <w:rPr>
          <w:rFonts w:ascii="Arial" w:hAnsi="Arial" w:cs="Arial"/>
          <w:noProof/>
        </w:rPr>
        <w:lastRenderedPageBreak/>
        <w:drawing>
          <wp:inline distT="0" distB="0" distL="0" distR="0" wp14:anchorId="275848F2" wp14:editId="5B28CAA2">
            <wp:extent cx="5943600" cy="4377690"/>
            <wp:effectExtent l="0" t="0" r="0" b="3810"/>
            <wp:docPr id="1441068838" name="Picture 1"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68838" name="Picture 1" descr="A graph of a number of numbers&#10;&#10;Description automatically generated with medium confidence"/>
                    <pic:cNvPicPr/>
                  </pic:nvPicPr>
                  <pic:blipFill>
                    <a:blip r:embed="rId13"/>
                    <a:stretch>
                      <a:fillRect/>
                    </a:stretch>
                  </pic:blipFill>
                  <pic:spPr>
                    <a:xfrm>
                      <a:off x="0" y="0"/>
                      <a:ext cx="5943600" cy="4377690"/>
                    </a:xfrm>
                    <a:prstGeom prst="rect">
                      <a:avLst/>
                    </a:prstGeom>
                  </pic:spPr>
                </pic:pic>
              </a:graphicData>
            </a:graphic>
          </wp:inline>
        </w:drawing>
      </w:r>
    </w:p>
    <w:p w14:paraId="61168B73" w14:textId="77777777" w:rsidR="00A138FD" w:rsidRDefault="00A138FD" w:rsidP="00DF2D3D">
      <w:pPr>
        <w:rPr>
          <w:rFonts w:ascii="Arial" w:hAnsi="Arial" w:cs="Arial"/>
        </w:rPr>
      </w:pPr>
    </w:p>
    <w:p w14:paraId="00C1803B" w14:textId="77777777" w:rsidR="00A138FD" w:rsidRPr="009019C2" w:rsidRDefault="00A138FD" w:rsidP="00DF2D3D">
      <w:pPr>
        <w:rPr>
          <w:rFonts w:ascii="Arial" w:hAnsi="Arial" w:cs="Arial"/>
        </w:rPr>
      </w:pPr>
    </w:p>
    <w:p w14:paraId="508BC5C3" w14:textId="5E2C7CC2" w:rsidR="00F9443F" w:rsidRPr="000717E1" w:rsidRDefault="00F9443F" w:rsidP="00DF2D3D">
      <w:pPr>
        <w:rPr>
          <w:rFonts w:ascii="Arial" w:hAnsi="Arial" w:cs="Arial"/>
          <w:sz w:val="22"/>
          <w:szCs w:val="22"/>
        </w:rPr>
      </w:pPr>
      <w:commentRangeStart w:id="1"/>
      <w:r w:rsidRPr="000717E1">
        <w:rPr>
          <w:rFonts w:ascii="Arial" w:hAnsi="Arial" w:cs="Arial"/>
          <w:b/>
          <w:bCs/>
          <w:sz w:val="22"/>
          <w:szCs w:val="22"/>
        </w:rPr>
        <w:t>Table 1</w:t>
      </w:r>
      <w:r w:rsidRPr="000717E1">
        <w:rPr>
          <w:rFonts w:ascii="Arial" w:hAnsi="Arial" w:cs="Arial"/>
          <w:sz w:val="22"/>
          <w:szCs w:val="22"/>
        </w:rPr>
        <w:t>. Restricted maximum likelihood estimates (and 95% confidence intervals) for the parameters in the Ornstein-</w:t>
      </w:r>
      <w:proofErr w:type="spellStart"/>
      <w:r w:rsidRPr="000717E1">
        <w:rPr>
          <w:rFonts w:ascii="Arial" w:hAnsi="Arial" w:cs="Arial"/>
          <w:sz w:val="22"/>
          <w:szCs w:val="22"/>
        </w:rPr>
        <w:t>Uhlenbeck</w:t>
      </w:r>
      <w:proofErr w:type="spellEnd"/>
      <w:r w:rsidRPr="000717E1">
        <w:rPr>
          <w:rFonts w:ascii="Arial" w:hAnsi="Arial" w:cs="Arial"/>
          <w:sz w:val="22"/>
          <w:szCs w:val="22"/>
        </w:rPr>
        <w:t xml:space="preserve"> State Space model for </w:t>
      </w:r>
      <w:r w:rsidR="00FE7062" w:rsidRPr="000717E1">
        <w:rPr>
          <w:rFonts w:ascii="Arial" w:hAnsi="Arial" w:cs="Arial"/>
          <w:sz w:val="22"/>
          <w:szCs w:val="22"/>
        </w:rPr>
        <w:t>two subspecies of</w:t>
      </w:r>
      <w:r w:rsidRPr="000717E1">
        <w:rPr>
          <w:rFonts w:ascii="Arial" w:hAnsi="Arial" w:cs="Arial"/>
          <w:sz w:val="22"/>
          <w:szCs w:val="22"/>
        </w:rPr>
        <w:t xml:space="preserve"> </w:t>
      </w:r>
      <w:proofErr w:type="spellStart"/>
      <w:r w:rsidRPr="000717E1">
        <w:rPr>
          <w:rFonts w:ascii="Arial" w:hAnsi="Arial" w:cs="Arial"/>
          <w:sz w:val="22"/>
          <w:szCs w:val="22"/>
        </w:rPr>
        <w:t>Apolinar’s</w:t>
      </w:r>
      <w:proofErr w:type="spellEnd"/>
      <w:r w:rsidRPr="000717E1">
        <w:rPr>
          <w:rFonts w:ascii="Arial" w:hAnsi="Arial" w:cs="Arial"/>
          <w:sz w:val="22"/>
          <w:szCs w:val="22"/>
        </w:rPr>
        <w:t xml:space="preserve"> Wren in</w:t>
      </w:r>
      <w:r w:rsidR="0006513C" w:rsidRPr="000717E1">
        <w:rPr>
          <w:rFonts w:ascii="Arial" w:hAnsi="Arial" w:cs="Arial"/>
          <w:sz w:val="22"/>
          <w:szCs w:val="22"/>
        </w:rPr>
        <w:t xml:space="preserve"> five spatiotemporal sampling</w:t>
      </w:r>
      <w:r w:rsidRPr="000717E1">
        <w:rPr>
          <w:rFonts w:ascii="Arial" w:hAnsi="Arial" w:cs="Arial"/>
          <w:sz w:val="22"/>
          <w:szCs w:val="22"/>
        </w:rPr>
        <w:t xml:space="preserve"> </w:t>
      </w:r>
      <w:r w:rsidR="0006513C" w:rsidRPr="000717E1">
        <w:rPr>
          <w:rFonts w:ascii="Arial" w:hAnsi="Arial" w:cs="Arial"/>
          <w:sz w:val="22"/>
          <w:szCs w:val="22"/>
        </w:rPr>
        <w:t xml:space="preserve">unites within </w:t>
      </w:r>
      <w:r w:rsidRPr="000717E1">
        <w:rPr>
          <w:rFonts w:ascii="Arial" w:hAnsi="Arial" w:cs="Arial"/>
          <w:sz w:val="22"/>
          <w:szCs w:val="22"/>
        </w:rPr>
        <w:t>the Colombian Eastern Andes.</w:t>
      </w:r>
      <w:r w:rsidR="00FE7062" w:rsidRPr="000717E1">
        <w:rPr>
          <w:rFonts w:ascii="Arial" w:hAnsi="Arial" w:cs="Arial"/>
          <w:sz w:val="22"/>
          <w:szCs w:val="22"/>
        </w:rPr>
        <w:t xml:space="preserve"> The </w:t>
      </w:r>
      <w:proofErr w:type="spellStart"/>
      <w:r w:rsidR="00FE7062" w:rsidRPr="000717E1">
        <w:rPr>
          <w:rFonts w:ascii="Arial" w:hAnsi="Arial" w:cs="Arial"/>
          <w:sz w:val="22"/>
          <w:szCs w:val="22"/>
        </w:rPr>
        <w:t>páramo</w:t>
      </w:r>
      <w:proofErr w:type="spellEnd"/>
      <w:r w:rsidR="00FE7062" w:rsidRPr="000717E1">
        <w:rPr>
          <w:rFonts w:ascii="Arial" w:hAnsi="Arial" w:cs="Arial"/>
          <w:sz w:val="22"/>
          <w:szCs w:val="22"/>
        </w:rPr>
        <w:t xml:space="preserve"> subspecies (</w:t>
      </w:r>
      <w:r w:rsidR="00FE7062" w:rsidRPr="000717E1">
        <w:rPr>
          <w:rFonts w:ascii="Arial" w:hAnsi="Arial" w:cs="Arial"/>
          <w:i/>
          <w:iCs/>
          <w:sz w:val="22"/>
          <w:szCs w:val="22"/>
        </w:rPr>
        <w:t xml:space="preserve">C. a. </w:t>
      </w:r>
      <w:proofErr w:type="spellStart"/>
      <w:r w:rsidR="00FE7062" w:rsidRPr="000717E1">
        <w:rPr>
          <w:rFonts w:ascii="Arial" w:hAnsi="Arial" w:cs="Arial"/>
          <w:i/>
          <w:iCs/>
          <w:sz w:val="22"/>
          <w:szCs w:val="22"/>
        </w:rPr>
        <w:t>hernandezi</w:t>
      </w:r>
      <w:proofErr w:type="spellEnd"/>
      <w:r w:rsidR="00FE7062" w:rsidRPr="000717E1">
        <w:rPr>
          <w:rFonts w:ascii="Arial" w:hAnsi="Arial" w:cs="Arial"/>
          <w:sz w:val="22"/>
          <w:szCs w:val="22"/>
        </w:rPr>
        <w:t xml:space="preserve">) is represented in the </w:t>
      </w:r>
      <w:proofErr w:type="spellStart"/>
      <w:r w:rsidR="00FE7062" w:rsidRPr="000717E1">
        <w:rPr>
          <w:rFonts w:ascii="Arial" w:hAnsi="Arial" w:cs="Arial"/>
          <w:sz w:val="22"/>
          <w:szCs w:val="22"/>
        </w:rPr>
        <w:t>Chisacá</w:t>
      </w:r>
      <w:proofErr w:type="spellEnd"/>
      <w:r w:rsidR="00FE7062" w:rsidRPr="000717E1">
        <w:rPr>
          <w:rFonts w:ascii="Arial" w:hAnsi="Arial" w:cs="Arial"/>
          <w:sz w:val="22"/>
          <w:szCs w:val="22"/>
        </w:rPr>
        <w:t xml:space="preserve"> Lakes system sampling unit, the other four sampling units represent the nominal subspecies (</w:t>
      </w:r>
      <w:r w:rsidR="00FE7062" w:rsidRPr="000717E1">
        <w:rPr>
          <w:rFonts w:ascii="Arial" w:hAnsi="Arial" w:cs="Arial"/>
          <w:i/>
          <w:iCs/>
          <w:sz w:val="22"/>
          <w:szCs w:val="22"/>
        </w:rPr>
        <w:t xml:space="preserve">C. a. </w:t>
      </w:r>
      <w:proofErr w:type="spellStart"/>
      <w:r w:rsidR="00FE7062" w:rsidRPr="000717E1">
        <w:rPr>
          <w:rFonts w:ascii="Arial" w:hAnsi="Arial" w:cs="Arial"/>
          <w:i/>
          <w:iCs/>
          <w:sz w:val="22"/>
          <w:szCs w:val="22"/>
        </w:rPr>
        <w:t>apolinari</w:t>
      </w:r>
      <w:proofErr w:type="spellEnd"/>
      <w:r w:rsidR="00FE7062" w:rsidRPr="000717E1">
        <w:rPr>
          <w:rFonts w:ascii="Arial" w:hAnsi="Arial" w:cs="Arial"/>
          <w:sz w:val="22"/>
          <w:szCs w:val="22"/>
        </w:rPr>
        <w:t>).</w:t>
      </w:r>
      <w:commentRangeEnd w:id="1"/>
      <w:r w:rsidR="00873BE8">
        <w:rPr>
          <w:rStyle w:val="CommentReference"/>
        </w:rPr>
        <w:commentReference w:id="1"/>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1551"/>
        <w:gridCol w:w="1641"/>
        <w:gridCol w:w="2006"/>
        <w:gridCol w:w="2065"/>
      </w:tblGrid>
      <w:tr w:rsidR="00F9443F" w:rsidRPr="00FE7062" w14:paraId="1D86A8E9" w14:textId="77777777" w:rsidTr="00FE7062">
        <w:tc>
          <w:tcPr>
            <w:tcW w:w="1885" w:type="dxa"/>
            <w:tcBorders>
              <w:top w:val="single" w:sz="4" w:space="0" w:color="auto"/>
              <w:bottom w:val="single" w:sz="4" w:space="0" w:color="auto"/>
            </w:tcBorders>
            <w:vAlign w:val="center"/>
          </w:tcPr>
          <w:p w14:paraId="191DC9D7" w14:textId="0D3B76EC" w:rsidR="00F9443F" w:rsidRPr="00FE7062" w:rsidRDefault="00F9443F" w:rsidP="00FE7062">
            <w:pPr>
              <w:jc w:val="center"/>
              <w:rPr>
                <w:rFonts w:ascii="Arial" w:hAnsi="Arial" w:cs="Arial"/>
                <w:sz w:val="21"/>
                <w:szCs w:val="21"/>
              </w:rPr>
            </w:pPr>
            <w:r w:rsidRPr="00FE7062">
              <w:rPr>
                <w:rFonts w:ascii="Arial" w:hAnsi="Arial" w:cs="Arial"/>
                <w:sz w:val="21"/>
                <w:szCs w:val="21"/>
              </w:rPr>
              <w:t>Population (</w:t>
            </w:r>
            <w:r w:rsidR="0006513C" w:rsidRPr="00FE7062">
              <w:rPr>
                <w:rFonts w:ascii="Arial" w:hAnsi="Arial" w:cs="Arial"/>
                <w:i/>
                <w:iCs/>
                <w:sz w:val="21"/>
                <w:szCs w:val="21"/>
              </w:rPr>
              <w:t>n</w:t>
            </w:r>
            <w:r w:rsidR="0006513C" w:rsidRPr="00FE7062">
              <w:rPr>
                <w:rFonts w:ascii="Arial" w:hAnsi="Arial" w:cs="Arial"/>
                <w:sz w:val="21"/>
                <w:szCs w:val="21"/>
              </w:rPr>
              <w:t xml:space="preserve"> sampling events</w:t>
            </w:r>
            <w:r w:rsidRPr="00FE7062">
              <w:rPr>
                <w:rFonts w:ascii="Arial" w:hAnsi="Arial" w:cs="Arial"/>
                <w:sz w:val="21"/>
                <w:szCs w:val="21"/>
              </w:rPr>
              <w:t>)</w:t>
            </w:r>
          </w:p>
        </w:tc>
        <w:tc>
          <w:tcPr>
            <w:tcW w:w="1551" w:type="dxa"/>
            <w:tcBorders>
              <w:top w:val="single" w:sz="4" w:space="0" w:color="auto"/>
              <w:bottom w:val="single" w:sz="4" w:space="0" w:color="auto"/>
            </w:tcBorders>
            <w:vAlign w:val="center"/>
          </w:tcPr>
          <w:p w14:paraId="26D50E54" w14:textId="5A36B574" w:rsidR="00F9443F" w:rsidRPr="00FE7062" w:rsidRDefault="00000000" w:rsidP="00FE7062">
            <w:pPr>
              <w:jc w:val="center"/>
              <w:rPr>
                <w:rFonts w:ascii="Arial" w:hAnsi="Arial" w:cs="Arial"/>
                <w:sz w:val="21"/>
                <w:szCs w:val="21"/>
              </w:rPr>
            </w:pPr>
            <m:oMathPara>
              <m:oMath>
                <m:acc>
                  <m:accPr>
                    <m:ctrlPr>
                      <w:rPr>
                        <w:rFonts w:ascii="Cambria Math" w:hAnsi="Cambria Math" w:cs="Arial"/>
                        <w:i/>
                        <w:sz w:val="21"/>
                        <w:szCs w:val="21"/>
                      </w:rPr>
                    </m:ctrlPr>
                  </m:accPr>
                  <m:e>
                    <m:r>
                      <w:rPr>
                        <w:rFonts w:ascii="Cambria Math" w:hAnsi="Cambria Math" w:cs="Arial"/>
                        <w:sz w:val="21"/>
                        <w:szCs w:val="21"/>
                      </w:rPr>
                      <m:t>μ</m:t>
                    </m:r>
                  </m:e>
                </m:acc>
              </m:oMath>
            </m:oMathPara>
          </w:p>
        </w:tc>
        <w:tc>
          <w:tcPr>
            <w:tcW w:w="1641" w:type="dxa"/>
            <w:tcBorders>
              <w:top w:val="single" w:sz="4" w:space="0" w:color="auto"/>
              <w:bottom w:val="single" w:sz="4" w:space="0" w:color="auto"/>
            </w:tcBorders>
            <w:vAlign w:val="center"/>
          </w:tcPr>
          <w:p w14:paraId="56938275" w14:textId="6D2AC659" w:rsidR="00F9443F" w:rsidRPr="00FE7062" w:rsidRDefault="00000000" w:rsidP="00FE7062">
            <w:pPr>
              <w:jc w:val="center"/>
              <w:rPr>
                <w:rFonts w:ascii="Arial" w:hAnsi="Arial" w:cs="Arial"/>
                <w:sz w:val="21"/>
                <w:szCs w:val="21"/>
              </w:rPr>
            </w:pPr>
            <m:oMathPara>
              <m:oMath>
                <m:acc>
                  <m:accPr>
                    <m:ctrlPr>
                      <w:rPr>
                        <w:rFonts w:ascii="Cambria Math" w:hAnsi="Cambria Math" w:cs="Arial"/>
                        <w:i/>
                        <w:sz w:val="21"/>
                        <w:szCs w:val="21"/>
                      </w:rPr>
                    </m:ctrlPr>
                  </m:accPr>
                  <m:e>
                    <m:r>
                      <w:rPr>
                        <w:rFonts w:ascii="Cambria Math" w:hAnsi="Cambria Math" w:cs="Arial"/>
                        <w:sz w:val="21"/>
                        <w:szCs w:val="21"/>
                      </w:rPr>
                      <m:t>θ</m:t>
                    </m:r>
                  </m:e>
                </m:acc>
              </m:oMath>
            </m:oMathPara>
          </w:p>
        </w:tc>
        <w:tc>
          <w:tcPr>
            <w:tcW w:w="2006" w:type="dxa"/>
            <w:tcBorders>
              <w:top w:val="single" w:sz="4" w:space="0" w:color="auto"/>
              <w:bottom w:val="single" w:sz="4" w:space="0" w:color="auto"/>
            </w:tcBorders>
            <w:vAlign w:val="center"/>
          </w:tcPr>
          <w:p w14:paraId="7400A974" w14:textId="07F60A98" w:rsidR="00F9443F" w:rsidRPr="00FE7062" w:rsidRDefault="00000000" w:rsidP="00FE7062">
            <w:pPr>
              <w:jc w:val="center"/>
              <w:rPr>
                <w:rFonts w:ascii="Arial" w:hAnsi="Arial" w:cs="Arial"/>
                <w:sz w:val="21"/>
                <w:szCs w:val="21"/>
              </w:rPr>
            </w:pPr>
            <m:oMathPara>
              <m:oMath>
                <m:sSup>
                  <m:sSupPr>
                    <m:ctrlPr>
                      <w:rPr>
                        <w:rFonts w:ascii="Cambria Math" w:hAnsi="Cambria Math" w:cs="Arial"/>
                        <w:i/>
                        <w:sz w:val="21"/>
                        <w:szCs w:val="21"/>
                      </w:rPr>
                    </m:ctrlPr>
                  </m:sSupPr>
                  <m:e>
                    <m:acc>
                      <m:accPr>
                        <m:ctrlPr>
                          <w:rPr>
                            <w:rFonts w:ascii="Cambria Math" w:hAnsi="Cambria Math" w:cs="Arial"/>
                            <w:i/>
                            <w:sz w:val="21"/>
                            <w:szCs w:val="21"/>
                          </w:rPr>
                        </m:ctrlPr>
                      </m:accPr>
                      <m:e>
                        <m:r>
                          <w:rPr>
                            <w:rFonts w:ascii="Cambria Math" w:hAnsi="Cambria Math" w:cs="Arial"/>
                            <w:sz w:val="21"/>
                            <w:szCs w:val="21"/>
                          </w:rPr>
                          <m:t>β</m:t>
                        </m:r>
                      </m:e>
                    </m:acc>
                  </m:e>
                  <m:sup>
                    <m:r>
                      <w:rPr>
                        <w:rFonts w:ascii="Cambria Math" w:hAnsi="Cambria Math" w:cs="Arial"/>
                        <w:sz w:val="21"/>
                        <w:szCs w:val="21"/>
                      </w:rPr>
                      <m:t>2</m:t>
                    </m:r>
                  </m:sup>
                </m:sSup>
              </m:oMath>
            </m:oMathPara>
          </w:p>
        </w:tc>
        <w:tc>
          <w:tcPr>
            <w:tcW w:w="2065" w:type="dxa"/>
            <w:tcBorders>
              <w:top w:val="single" w:sz="4" w:space="0" w:color="auto"/>
              <w:bottom w:val="single" w:sz="4" w:space="0" w:color="auto"/>
            </w:tcBorders>
            <w:vAlign w:val="center"/>
          </w:tcPr>
          <w:p w14:paraId="5871B702" w14:textId="7521F0B7" w:rsidR="00F9443F" w:rsidRPr="00FE7062" w:rsidRDefault="00000000" w:rsidP="00FE7062">
            <w:pPr>
              <w:jc w:val="center"/>
              <w:rPr>
                <w:rFonts w:ascii="Arial" w:hAnsi="Arial" w:cs="Arial"/>
                <w:sz w:val="21"/>
                <w:szCs w:val="21"/>
              </w:rPr>
            </w:pPr>
            <m:oMathPara>
              <m:oMath>
                <m:sSup>
                  <m:sSupPr>
                    <m:ctrlPr>
                      <w:rPr>
                        <w:rFonts w:ascii="Cambria Math" w:hAnsi="Cambria Math" w:cs="Arial"/>
                        <w:i/>
                        <w:sz w:val="21"/>
                        <w:szCs w:val="21"/>
                      </w:rPr>
                    </m:ctrlPr>
                  </m:sSupPr>
                  <m:e>
                    <m:acc>
                      <m:accPr>
                        <m:ctrlPr>
                          <w:rPr>
                            <w:rFonts w:ascii="Cambria Math" w:hAnsi="Cambria Math" w:cs="Arial"/>
                            <w:i/>
                            <w:sz w:val="21"/>
                            <w:szCs w:val="21"/>
                          </w:rPr>
                        </m:ctrlPr>
                      </m:accPr>
                      <m:e>
                        <m:r>
                          <w:rPr>
                            <w:rFonts w:ascii="Cambria Math" w:hAnsi="Cambria Math" w:cs="Arial"/>
                            <w:sz w:val="21"/>
                            <w:szCs w:val="21"/>
                          </w:rPr>
                          <m:t>τ</m:t>
                        </m:r>
                      </m:e>
                    </m:acc>
                  </m:e>
                  <m:sup>
                    <m:r>
                      <w:rPr>
                        <w:rFonts w:ascii="Cambria Math" w:hAnsi="Cambria Math" w:cs="Arial"/>
                        <w:sz w:val="21"/>
                        <w:szCs w:val="21"/>
                      </w:rPr>
                      <m:t>2</m:t>
                    </m:r>
                  </m:sup>
                </m:sSup>
              </m:oMath>
            </m:oMathPara>
          </w:p>
        </w:tc>
      </w:tr>
      <w:tr w:rsidR="00F9443F" w:rsidRPr="00FE7062" w14:paraId="0D3CFAC3" w14:textId="77777777" w:rsidTr="00FE7062">
        <w:tc>
          <w:tcPr>
            <w:tcW w:w="1885" w:type="dxa"/>
            <w:tcBorders>
              <w:top w:val="single" w:sz="4" w:space="0" w:color="auto"/>
            </w:tcBorders>
          </w:tcPr>
          <w:p w14:paraId="520ABCAC" w14:textId="6E14869D" w:rsidR="00F9443F" w:rsidRPr="00FE7062" w:rsidRDefault="0006513C" w:rsidP="00DF2D3D">
            <w:pPr>
              <w:rPr>
                <w:rFonts w:ascii="Arial" w:hAnsi="Arial" w:cs="Arial"/>
                <w:sz w:val="21"/>
                <w:szCs w:val="21"/>
              </w:rPr>
            </w:pPr>
            <w:proofErr w:type="spellStart"/>
            <w:r w:rsidRPr="00FE7062">
              <w:rPr>
                <w:rFonts w:ascii="Arial" w:hAnsi="Arial" w:cs="Arial"/>
                <w:sz w:val="21"/>
                <w:szCs w:val="21"/>
              </w:rPr>
              <w:t>Chisacá</w:t>
            </w:r>
            <w:proofErr w:type="spellEnd"/>
            <w:r w:rsidRPr="00FE7062">
              <w:rPr>
                <w:rFonts w:ascii="Arial" w:hAnsi="Arial" w:cs="Arial"/>
                <w:sz w:val="21"/>
                <w:szCs w:val="21"/>
              </w:rPr>
              <w:t xml:space="preserve"> Lakes system</w:t>
            </w:r>
            <w:r w:rsidR="00F9443F" w:rsidRPr="00FE7062">
              <w:rPr>
                <w:rFonts w:ascii="Arial" w:hAnsi="Arial" w:cs="Arial"/>
                <w:sz w:val="21"/>
                <w:szCs w:val="21"/>
              </w:rPr>
              <w:t xml:space="preserve"> (</w:t>
            </w:r>
            <w:r w:rsidRPr="00FE7062">
              <w:rPr>
                <w:rFonts w:ascii="Arial" w:hAnsi="Arial" w:cs="Arial"/>
                <w:sz w:val="21"/>
                <w:szCs w:val="21"/>
              </w:rPr>
              <w:t>407</w:t>
            </w:r>
            <w:r w:rsidR="00F9443F" w:rsidRPr="00FE7062">
              <w:rPr>
                <w:rFonts w:ascii="Arial" w:hAnsi="Arial" w:cs="Arial"/>
                <w:sz w:val="21"/>
                <w:szCs w:val="21"/>
              </w:rPr>
              <w:t>)</w:t>
            </w:r>
          </w:p>
        </w:tc>
        <w:tc>
          <w:tcPr>
            <w:tcW w:w="1551" w:type="dxa"/>
            <w:tcBorders>
              <w:top w:val="single" w:sz="4" w:space="0" w:color="auto"/>
            </w:tcBorders>
          </w:tcPr>
          <w:p w14:paraId="3123408F" w14:textId="74FA7638" w:rsidR="00F9443F" w:rsidRPr="00FE7062" w:rsidRDefault="00F9443F" w:rsidP="00DF2D3D">
            <w:pPr>
              <w:jc w:val="center"/>
              <w:rPr>
                <w:rFonts w:ascii="Arial" w:hAnsi="Arial" w:cs="Arial"/>
                <w:sz w:val="21"/>
                <w:szCs w:val="21"/>
              </w:rPr>
            </w:pPr>
            <w:r w:rsidRPr="00FE7062">
              <w:rPr>
                <w:rFonts w:ascii="Arial" w:hAnsi="Arial" w:cs="Arial"/>
                <w:sz w:val="21"/>
                <w:szCs w:val="21"/>
              </w:rPr>
              <w:t>1.43</w:t>
            </w:r>
            <w:r w:rsidR="0006513C" w:rsidRPr="00FE7062">
              <w:rPr>
                <w:rFonts w:ascii="Arial" w:hAnsi="Arial" w:cs="Arial"/>
                <w:sz w:val="21"/>
                <w:szCs w:val="21"/>
              </w:rPr>
              <w:t>32</w:t>
            </w:r>
          </w:p>
          <w:p w14:paraId="00F4FE03" w14:textId="192FEDDE" w:rsidR="00F9443F" w:rsidRPr="00FE7062" w:rsidRDefault="00F9443F" w:rsidP="00DF2D3D">
            <w:pPr>
              <w:jc w:val="center"/>
              <w:rPr>
                <w:rFonts w:ascii="Arial" w:hAnsi="Arial" w:cs="Arial"/>
                <w:sz w:val="21"/>
                <w:szCs w:val="21"/>
              </w:rPr>
            </w:pPr>
            <w:r w:rsidRPr="00FE7062">
              <w:rPr>
                <w:rFonts w:ascii="Arial" w:hAnsi="Arial" w:cs="Arial"/>
                <w:sz w:val="21"/>
                <w:szCs w:val="21"/>
              </w:rPr>
              <w:t>(1.3</w:t>
            </w:r>
            <w:r w:rsidR="00AC2217" w:rsidRPr="00FE7062">
              <w:rPr>
                <w:rFonts w:ascii="Arial" w:hAnsi="Arial" w:cs="Arial"/>
                <w:sz w:val="21"/>
                <w:szCs w:val="21"/>
              </w:rPr>
              <w:t>85</w:t>
            </w:r>
            <w:r w:rsidR="00BC595B" w:rsidRPr="00FE7062">
              <w:rPr>
                <w:rFonts w:ascii="Arial" w:hAnsi="Arial" w:cs="Arial"/>
                <w:sz w:val="21"/>
                <w:szCs w:val="21"/>
              </w:rPr>
              <w:t xml:space="preserve">, </w:t>
            </w:r>
            <w:r w:rsidRPr="00FE7062">
              <w:rPr>
                <w:rFonts w:ascii="Arial" w:hAnsi="Arial" w:cs="Arial"/>
                <w:sz w:val="21"/>
                <w:szCs w:val="21"/>
              </w:rPr>
              <w:t>1.</w:t>
            </w:r>
            <w:r w:rsidR="0006513C" w:rsidRPr="00FE7062">
              <w:rPr>
                <w:rFonts w:ascii="Arial" w:hAnsi="Arial" w:cs="Arial"/>
                <w:sz w:val="21"/>
                <w:szCs w:val="21"/>
              </w:rPr>
              <w:t>47</w:t>
            </w:r>
            <w:r w:rsidR="00AC2217" w:rsidRPr="00FE7062">
              <w:rPr>
                <w:rFonts w:ascii="Arial" w:hAnsi="Arial" w:cs="Arial"/>
                <w:sz w:val="21"/>
                <w:szCs w:val="21"/>
              </w:rPr>
              <w:t>2</w:t>
            </w:r>
            <w:r w:rsidRPr="00FE7062">
              <w:rPr>
                <w:rFonts w:ascii="Arial" w:hAnsi="Arial" w:cs="Arial"/>
                <w:sz w:val="21"/>
                <w:szCs w:val="21"/>
              </w:rPr>
              <w:t>)</w:t>
            </w:r>
          </w:p>
        </w:tc>
        <w:tc>
          <w:tcPr>
            <w:tcW w:w="1641" w:type="dxa"/>
            <w:tcBorders>
              <w:top w:val="single" w:sz="4" w:space="0" w:color="auto"/>
            </w:tcBorders>
          </w:tcPr>
          <w:p w14:paraId="25685963" w14:textId="1B3821F1" w:rsidR="00F9443F" w:rsidRPr="00FE7062" w:rsidRDefault="00F9443F" w:rsidP="00DF2D3D">
            <w:pPr>
              <w:jc w:val="center"/>
              <w:rPr>
                <w:rFonts w:ascii="Arial" w:hAnsi="Arial" w:cs="Arial"/>
                <w:sz w:val="21"/>
                <w:szCs w:val="21"/>
              </w:rPr>
            </w:pPr>
            <w:r w:rsidRPr="00FE7062">
              <w:rPr>
                <w:rFonts w:ascii="Arial" w:hAnsi="Arial" w:cs="Arial"/>
                <w:sz w:val="21"/>
                <w:szCs w:val="21"/>
              </w:rPr>
              <w:t>0.08</w:t>
            </w:r>
            <w:r w:rsidR="0006513C" w:rsidRPr="00FE7062">
              <w:rPr>
                <w:rFonts w:ascii="Arial" w:hAnsi="Arial" w:cs="Arial"/>
                <w:sz w:val="21"/>
                <w:szCs w:val="21"/>
              </w:rPr>
              <w:t>44</w:t>
            </w:r>
          </w:p>
          <w:p w14:paraId="51C15F4D" w14:textId="42FA5141" w:rsidR="00F9443F" w:rsidRPr="00FE7062" w:rsidRDefault="00F9443F" w:rsidP="00DF2D3D">
            <w:pPr>
              <w:jc w:val="center"/>
              <w:rPr>
                <w:rFonts w:ascii="Arial" w:hAnsi="Arial" w:cs="Arial"/>
                <w:sz w:val="21"/>
                <w:szCs w:val="21"/>
              </w:rPr>
            </w:pPr>
            <w:r w:rsidRPr="00FE7062">
              <w:rPr>
                <w:rFonts w:ascii="Arial" w:hAnsi="Arial" w:cs="Arial"/>
                <w:sz w:val="21"/>
                <w:szCs w:val="21"/>
              </w:rPr>
              <w:t>(0.</w:t>
            </w:r>
            <w:r w:rsidR="0006513C" w:rsidRPr="00FE7062">
              <w:rPr>
                <w:rFonts w:ascii="Arial" w:hAnsi="Arial" w:cs="Arial"/>
                <w:sz w:val="21"/>
                <w:szCs w:val="21"/>
              </w:rPr>
              <w:t>4</w:t>
            </w:r>
            <w:r w:rsidR="00AC2217" w:rsidRPr="00FE7062">
              <w:rPr>
                <w:rFonts w:ascii="Arial" w:hAnsi="Arial" w:cs="Arial"/>
                <w:sz w:val="21"/>
                <w:szCs w:val="21"/>
              </w:rPr>
              <w:t>68</w:t>
            </w:r>
            <w:r w:rsidR="00BC595B" w:rsidRPr="00FE7062">
              <w:rPr>
                <w:rFonts w:ascii="Arial" w:hAnsi="Arial" w:cs="Arial"/>
                <w:sz w:val="21"/>
                <w:szCs w:val="21"/>
              </w:rPr>
              <w:t xml:space="preserve">, </w:t>
            </w:r>
            <w:r w:rsidR="0006513C" w:rsidRPr="00FE7062">
              <w:rPr>
                <w:rFonts w:ascii="Arial" w:hAnsi="Arial" w:cs="Arial"/>
                <w:sz w:val="21"/>
                <w:szCs w:val="21"/>
              </w:rPr>
              <w:t>9.65</w:t>
            </w:r>
            <w:r w:rsidR="00AC2217" w:rsidRPr="00FE7062">
              <w:rPr>
                <w:rFonts w:ascii="Arial" w:hAnsi="Arial" w:cs="Arial"/>
                <w:sz w:val="21"/>
                <w:szCs w:val="21"/>
              </w:rPr>
              <w:t>4</w:t>
            </w:r>
            <w:r w:rsidRPr="00FE7062">
              <w:rPr>
                <w:rFonts w:ascii="Arial" w:hAnsi="Arial" w:cs="Arial"/>
                <w:sz w:val="21"/>
                <w:szCs w:val="21"/>
              </w:rPr>
              <w:t>)</w:t>
            </w:r>
          </w:p>
        </w:tc>
        <w:tc>
          <w:tcPr>
            <w:tcW w:w="2006" w:type="dxa"/>
            <w:tcBorders>
              <w:top w:val="single" w:sz="4" w:space="0" w:color="auto"/>
            </w:tcBorders>
          </w:tcPr>
          <w:p w14:paraId="76B12697" w14:textId="4689F563" w:rsidR="00F9443F" w:rsidRPr="00FE7062" w:rsidRDefault="00BC595B" w:rsidP="00DF2D3D">
            <w:pPr>
              <w:jc w:val="center"/>
              <w:rPr>
                <w:rFonts w:ascii="Arial" w:hAnsi="Arial" w:cs="Arial"/>
                <w:sz w:val="21"/>
                <w:szCs w:val="21"/>
              </w:rPr>
            </w:pPr>
            <w:r w:rsidRPr="00FE7062">
              <w:rPr>
                <w:rFonts w:ascii="Arial" w:hAnsi="Arial" w:cs="Arial"/>
                <w:sz w:val="21"/>
                <w:szCs w:val="21"/>
              </w:rPr>
              <w:t>0.016</w:t>
            </w:r>
            <w:r w:rsidR="00AC2217" w:rsidRPr="00FE7062">
              <w:rPr>
                <w:rFonts w:ascii="Arial" w:hAnsi="Arial" w:cs="Arial"/>
                <w:sz w:val="21"/>
                <w:szCs w:val="21"/>
              </w:rPr>
              <w:t>3</w:t>
            </w:r>
          </w:p>
          <w:p w14:paraId="0271FF3E" w14:textId="304EF885" w:rsidR="00BC595B" w:rsidRPr="00FE7062" w:rsidRDefault="00BC595B" w:rsidP="00DF2D3D">
            <w:pPr>
              <w:jc w:val="center"/>
              <w:rPr>
                <w:rFonts w:ascii="Arial" w:hAnsi="Arial" w:cs="Arial"/>
                <w:sz w:val="21"/>
                <w:szCs w:val="21"/>
              </w:rPr>
            </w:pPr>
            <w:r w:rsidRPr="00FE7062">
              <w:rPr>
                <w:rFonts w:ascii="Arial" w:hAnsi="Arial" w:cs="Arial"/>
                <w:sz w:val="21"/>
                <w:szCs w:val="21"/>
              </w:rPr>
              <w:t>(</w:t>
            </w:r>
            <w:r w:rsidR="00AC2217" w:rsidRPr="00FE7062">
              <w:rPr>
                <w:rFonts w:ascii="Arial" w:hAnsi="Arial" w:cs="Arial"/>
                <w:sz w:val="21"/>
                <w:szCs w:val="21"/>
              </w:rPr>
              <w:t xml:space="preserve">3.08 * </w:t>
            </w:r>
            <w:r w:rsidRPr="00FE7062">
              <w:rPr>
                <w:rFonts w:ascii="Arial" w:hAnsi="Arial" w:cs="Arial"/>
                <w:sz w:val="21"/>
                <w:szCs w:val="21"/>
              </w:rPr>
              <w:t>10</w:t>
            </w:r>
            <w:r w:rsidRPr="00FE7062">
              <w:rPr>
                <w:rFonts w:ascii="Arial" w:hAnsi="Arial" w:cs="Arial"/>
                <w:sz w:val="21"/>
                <w:szCs w:val="21"/>
                <w:vertAlign w:val="superscript"/>
              </w:rPr>
              <w:t>-</w:t>
            </w:r>
            <w:r w:rsidR="00AC2217" w:rsidRPr="00FE7062">
              <w:rPr>
                <w:rFonts w:ascii="Arial" w:hAnsi="Arial" w:cs="Arial"/>
                <w:sz w:val="21"/>
                <w:szCs w:val="21"/>
                <w:vertAlign w:val="superscript"/>
              </w:rPr>
              <w:t>6</w:t>
            </w:r>
            <w:r w:rsidRPr="00FE7062">
              <w:rPr>
                <w:rFonts w:ascii="Arial" w:hAnsi="Arial" w:cs="Arial"/>
                <w:sz w:val="21"/>
                <w:szCs w:val="21"/>
              </w:rPr>
              <w:t xml:space="preserve">, </w:t>
            </w:r>
            <w:r w:rsidR="00AC2217" w:rsidRPr="00FE7062">
              <w:rPr>
                <w:rFonts w:ascii="Arial" w:hAnsi="Arial" w:cs="Arial"/>
                <w:sz w:val="21"/>
                <w:szCs w:val="21"/>
              </w:rPr>
              <w:t>0.491</w:t>
            </w:r>
            <w:r w:rsidRPr="00FE7062">
              <w:rPr>
                <w:rFonts w:ascii="Arial" w:hAnsi="Arial" w:cs="Arial"/>
                <w:sz w:val="21"/>
                <w:szCs w:val="21"/>
              </w:rPr>
              <w:t>)</w:t>
            </w:r>
          </w:p>
        </w:tc>
        <w:tc>
          <w:tcPr>
            <w:tcW w:w="2065" w:type="dxa"/>
            <w:tcBorders>
              <w:top w:val="single" w:sz="4" w:space="0" w:color="auto"/>
            </w:tcBorders>
          </w:tcPr>
          <w:p w14:paraId="16D1638D" w14:textId="451D3193" w:rsidR="00F9443F" w:rsidRPr="00FE7062" w:rsidRDefault="00BC595B" w:rsidP="00DF2D3D">
            <w:pPr>
              <w:jc w:val="center"/>
              <w:rPr>
                <w:rFonts w:ascii="Arial" w:hAnsi="Arial" w:cs="Arial"/>
                <w:sz w:val="21"/>
                <w:szCs w:val="21"/>
              </w:rPr>
            </w:pPr>
            <w:r w:rsidRPr="00FE7062">
              <w:rPr>
                <w:rFonts w:ascii="Arial" w:hAnsi="Arial" w:cs="Arial"/>
                <w:sz w:val="21"/>
                <w:szCs w:val="21"/>
              </w:rPr>
              <w:t>0.36</w:t>
            </w:r>
            <w:r w:rsidR="00AC2217" w:rsidRPr="00FE7062">
              <w:rPr>
                <w:rFonts w:ascii="Arial" w:hAnsi="Arial" w:cs="Arial"/>
                <w:sz w:val="21"/>
                <w:szCs w:val="21"/>
              </w:rPr>
              <w:t>92</w:t>
            </w:r>
          </w:p>
          <w:p w14:paraId="6A59AC89" w14:textId="72368310" w:rsidR="00BC595B" w:rsidRPr="00FE7062" w:rsidRDefault="00BC595B" w:rsidP="00DF2D3D">
            <w:pPr>
              <w:jc w:val="center"/>
              <w:rPr>
                <w:rFonts w:ascii="Arial" w:hAnsi="Arial" w:cs="Arial"/>
                <w:sz w:val="21"/>
                <w:szCs w:val="21"/>
              </w:rPr>
            </w:pPr>
            <w:r w:rsidRPr="00FE7062">
              <w:rPr>
                <w:rFonts w:ascii="Arial" w:hAnsi="Arial" w:cs="Arial"/>
                <w:sz w:val="21"/>
                <w:szCs w:val="21"/>
              </w:rPr>
              <w:t>(</w:t>
            </w:r>
            <w:r w:rsidR="00AC2217" w:rsidRPr="00FE7062">
              <w:rPr>
                <w:rFonts w:ascii="Arial" w:hAnsi="Arial" w:cs="Arial"/>
                <w:sz w:val="21"/>
                <w:szCs w:val="21"/>
              </w:rPr>
              <w:t>0</w:t>
            </w:r>
            <w:r w:rsidRPr="00FE7062">
              <w:rPr>
                <w:rFonts w:ascii="Arial" w:hAnsi="Arial" w:cs="Arial"/>
                <w:sz w:val="21"/>
                <w:szCs w:val="21"/>
              </w:rPr>
              <w:t>.</w:t>
            </w:r>
            <w:r w:rsidR="00AC2217" w:rsidRPr="00FE7062">
              <w:rPr>
                <w:rFonts w:ascii="Arial" w:hAnsi="Arial" w:cs="Arial"/>
                <w:sz w:val="21"/>
                <w:szCs w:val="21"/>
              </w:rPr>
              <w:t>168</w:t>
            </w:r>
            <w:r w:rsidRPr="00FE7062">
              <w:rPr>
                <w:rFonts w:ascii="Arial" w:hAnsi="Arial" w:cs="Arial"/>
                <w:sz w:val="21"/>
                <w:szCs w:val="21"/>
              </w:rPr>
              <w:t>, 0.5</w:t>
            </w:r>
            <w:r w:rsidR="00AC2217" w:rsidRPr="00FE7062">
              <w:rPr>
                <w:rFonts w:ascii="Arial" w:hAnsi="Arial" w:cs="Arial"/>
                <w:sz w:val="21"/>
                <w:szCs w:val="21"/>
              </w:rPr>
              <w:t>05</w:t>
            </w:r>
            <w:r w:rsidRPr="00FE7062">
              <w:rPr>
                <w:rFonts w:ascii="Arial" w:hAnsi="Arial" w:cs="Arial"/>
                <w:sz w:val="21"/>
                <w:szCs w:val="21"/>
              </w:rPr>
              <w:t>)</w:t>
            </w:r>
          </w:p>
        </w:tc>
      </w:tr>
      <w:tr w:rsidR="00BC595B" w:rsidRPr="00FE7062" w14:paraId="3955F50B" w14:textId="77777777" w:rsidTr="00FE7062">
        <w:tc>
          <w:tcPr>
            <w:tcW w:w="1885" w:type="dxa"/>
          </w:tcPr>
          <w:p w14:paraId="776CC009" w14:textId="1ECA3DFF" w:rsidR="00BC595B" w:rsidRPr="00FE7062" w:rsidRDefault="00BC595B" w:rsidP="00DF2D3D">
            <w:pPr>
              <w:rPr>
                <w:rFonts w:ascii="Arial" w:hAnsi="Arial" w:cs="Arial"/>
                <w:sz w:val="21"/>
                <w:szCs w:val="21"/>
              </w:rPr>
            </w:pPr>
            <w:r w:rsidRPr="00FE7062">
              <w:rPr>
                <w:rFonts w:ascii="Arial" w:hAnsi="Arial" w:cs="Arial"/>
                <w:sz w:val="21"/>
                <w:szCs w:val="21"/>
              </w:rPr>
              <w:t>Bogotá wetlands (</w:t>
            </w:r>
            <w:r w:rsidR="0006513C" w:rsidRPr="00FE7062">
              <w:rPr>
                <w:rFonts w:ascii="Arial" w:hAnsi="Arial" w:cs="Arial"/>
                <w:sz w:val="21"/>
                <w:szCs w:val="21"/>
              </w:rPr>
              <w:t>171</w:t>
            </w:r>
            <w:r w:rsidRPr="00FE7062">
              <w:rPr>
                <w:rFonts w:ascii="Arial" w:hAnsi="Arial" w:cs="Arial"/>
                <w:sz w:val="21"/>
                <w:szCs w:val="21"/>
              </w:rPr>
              <w:t>)</w:t>
            </w:r>
          </w:p>
        </w:tc>
        <w:tc>
          <w:tcPr>
            <w:tcW w:w="1551" w:type="dxa"/>
          </w:tcPr>
          <w:p w14:paraId="3103CEF1" w14:textId="408F6F93" w:rsidR="00BC595B" w:rsidRPr="00FE7062" w:rsidRDefault="00BC595B" w:rsidP="00DF2D3D">
            <w:pPr>
              <w:jc w:val="center"/>
              <w:rPr>
                <w:rFonts w:ascii="Arial" w:hAnsi="Arial" w:cs="Arial"/>
                <w:sz w:val="21"/>
                <w:szCs w:val="21"/>
              </w:rPr>
            </w:pPr>
            <w:r w:rsidRPr="00FE7062">
              <w:rPr>
                <w:rFonts w:ascii="Arial" w:hAnsi="Arial" w:cs="Arial"/>
                <w:sz w:val="21"/>
                <w:szCs w:val="21"/>
              </w:rPr>
              <w:t>0.</w:t>
            </w:r>
            <w:r w:rsidR="00AC2217" w:rsidRPr="00FE7062">
              <w:rPr>
                <w:rFonts w:ascii="Arial" w:hAnsi="Arial" w:cs="Arial"/>
                <w:sz w:val="21"/>
                <w:szCs w:val="21"/>
              </w:rPr>
              <w:t>2966</w:t>
            </w:r>
          </w:p>
          <w:p w14:paraId="22101820" w14:textId="08272EDF" w:rsidR="00BC595B" w:rsidRPr="00FE7062" w:rsidRDefault="00BC595B" w:rsidP="00DF2D3D">
            <w:pPr>
              <w:jc w:val="center"/>
              <w:rPr>
                <w:rFonts w:ascii="Arial" w:hAnsi="Arial" w:cs="Arial"/>
                <w:sz w:val="21"/>
                <w:szCs w:val="21"/>
              </w:rPr>
            </w:pPr>
            <w:r w:rsidRPr="00FE7062">
              <w:rPr>
                <w:rFonts w:ascii="Arial" w:hAnsi="Arial" w:cs="Arial"/>
                <w:sz w:val="21"/>
                <w:szCs w:val="21"/>
              </w:rPr>
              <w:t>(0.</w:t>
            </w:r>
            <w:r w:rsidR="00AC2217" w:rsidRPr="00FE7062">
              <w:rPr>
                <w:rFonts w:ascii="Arial" w:hAnsi="Arial" w:cs="Arial"/>
                <w:sz w:val="21"/>
                <w:szCs w:val="21"/>
              </w:rPr>
              <w:t>237</w:t>
            </w:r>
            <w:r w:rsidRPr="00FE7062">
              <w:rPr>
                <w:rFonts w:ascii="Arial" w:hAnsi="Arial" w:cs="Arial"/>
                <w:sz w:val="21"/>
                <w:szCs w:val="21"/>
              </w:rPr>
              <w:t>, 0.</w:t>
            </w:r>
            <w:r w:rsidR="00AC2217" w:rsidRPr="00FE7062">
              <w:rPr>
                <w:rFonts w:ascii="Arial" w:hAnsi="Arial" w:cs="Arial"/>
                <w:sz w:val="21"/>
                <w:szCs w:val="21"/>
              </w:rPr>
              <w:t>352</w:t>
            </w:r>
            <w:r w:rsidRPr="00FE7062">
              <w:rPr>
                <w:rFonts w:ascii="Arial" w:hAnsi="Arial" w:cs="Arial"/>
                <w:sz w:val="21"/>
                <w:szCs w:val="21"/>
              </w:rPr>
              <w:t>)</w:t>
            </w:r>
          </w:p>
        </w:tc>
        <w:tc>
          <w:tcPr>
            <w:tcW w:w="1641" w:type="dxa"/>
          </w:tcPr>
          <w:p w14:paraId="3AA88946" w14:textId="378F16D4" w:rsidR="00BC595B" w:rsidRPr="00FE7062" w:rsidRDefault="00AC2217" w:rsidP="00DF2D3D">
            <w:pPr>
              <w:jc w:val="center"/>
              <w:rPr>
                <w:rFonts w:ascii="Arial" w:hAnsi="Arial" w:cs="Arial"/>
                <w:sz w:val="21"/>
                <w:szCs w:val="21"/>
              </w:rPr>
            </w:pPr>
            <w:r w:rsidRPr="00FE7062">
              <w:rPr>
                <w:rFonts w:ascii="Arial" w:hAnsi="Arial" w:cs="Arial"/>
                <w:sz w:val="21"/>
                <w:szCs w:val="21"/>
              </w:rPr>
              <w:t>1.1036</w:t>
            </w:r>
          </w:p>
          <w:p w14:paraId="5E7A4B08" w14:textId="2F030ACD" w:rsidR="00BC595B" w:rsidRPr="00FE7062" w:rsidRDefault="00BC595B" w:rsidP="00DF2D3D">
            <w:pPr>
              <w:jc w:val="center"/>
              <w:rPr>
                <w:rFonts w:ascii="Arial" w:hAnsi="Arial" w:cs="Arial"/>
                <w:sz w:val="21"/>
                <w:szCs w:val="21"/>
              </w:rPr>
            </w:pPr>
            <w:r w:rsidRPr="00FE7062">
              <w:rPr>
                <w:rFonts w:ascii="Arial" w:hAnsi="Arial" w:cs="Arial"/>
                <w:sz w:val="21"/>
                <w:szCs w:val="21"/>
              </w:rPr>
              <w:t>(0.</w:t>
            </w:r>
            <w:r w:rsidR="00AC2217" w:rsidRPr="00FE7062">
              <w:rPr>
                <w:rFonts w:ascii="Arial" w:hAnsi="Arial" w:cs="Arial"/>
                <w:sz w:val="21"/>
                <w:szCs w:val="21"/>
              </w:rPr>
              <w:t>401</w:t>
            </w:r>
            <w:r w:rsidRPr="00FE7062">
              <w:rPr>
                <w:rFonts w:ascii="Arial" w:hAnsi="Arial" w:cs="Arial"/>
                <w:sz w:val="21"/>
                <w:szCs w:val="21"/>
              </w:rPr>
              <w:t xml:space="preserve">, </w:t>
            </w:r>
            <w:r w:rsidR="00AC2217" w:rsidRPr="00FE7062">
              <w:rPr>
                <w:rFonts w:ascii="Arial" w:hAnsi="Arial" w:cs="Arial"/>
                <w:sz w:val="21"/>
                <w:szCs w:val="21"/>
              </w:rPr>
              <w:t>1</w:t>
            </w:r>
            <w:r w:rsidRPr="00FE7062">
              <w:rPr>
                <w:rFonts w:ascii="Arial" w:hAnsi="Arial" w:cs="Arial"/>
                <w:sz w:val="21"/>
                <w:szCs w:val="21"/>
              </w:rPr>
              <w:t>9.</w:t>
            </w:r>
            <w:r w:rsidR="00AC2217" w:rsidRPr="00FE7062">
              <w:rPr>
                <w:rFonts w:ascii="Arial" w:hAnsi="Arial" w:cs="Arial"/>
                <w:sz w:val="21"/>
                <w:szCs w:val="21"/>
              </w:rPr>
              <w:t>054</w:t>
            </w:r>
            <w:r w:rsidRPr="00FE7062">
              <w:rPr>
                <w:rFonts w:ascii="Arial" w:hAnsi="Arial" w:cs="Arial"/>
                <w:sz w:val="21"/>
                <w:szCs w:val="21"/>
              </w:rPr>
              <w:t>)</w:t>
            </w:r>
          </w:p>
        </w:tc>
        <w:tc>
          <w:tcPr>
            <w:tcW w:w="2006" w:type="dxa"/>
          </w:tcPr>
          <w:p w14:paraId="18D538B2" w14:textId="2424EA3C" w:rsidR="00BC595B" w:rsidRPr="00FE7062" w:rsidRDefault="00BC595B" w:rsidP="00DF2D3D">
            <w:pPr>
              <w:jc w:val="center"/>
              <w:rPr>
                <w:rFonts w:ascii="Arial" w:hAnsi="Arial" w:cs="Arial"/>
                <w:sz w:val="21"/>
                <w:szCs w:val="21"/>
              </w:rPr>
            </w:pPr>
            <w:r w:rsidRPr="00FE7062">
              <w:rPr>
                <w:rFonts w:ascii="Arial" w:hAnsi="Arial" w:cs="Arial"/>
                <w:sz w:val="21"/>
                <w:szCs w:val="21"/>
              </w:rPr>
              <w:t>0.</w:t>
            </w:r>
            <w:r w:rsidR="00AC2217" w:rsidRPr="00FE7062">
              <w:rPr>
                <w:rFonts w:ascii="Arial" w:hAnsi="Arial" w:cs="Arial"/>
                <w:sz w:val="21"/>
                <w:szCs w:val="21"/>
              </w:rPr>
              <w:t>4613</w:t>
            </w:r>
          </w:p>
          <w:p w14:paraId="149D4FB8" w14:textId="63A4682A" w:rsidR="00BC595B" w:rsidRPr="00FE7062" w:rsidRDefault="00BC595B" w:rsidP="00DF2D3D">
            <w:pPr>
              <w:jc w:val="center"/>
              <w:rPr>
                <w:rFonts w:ascii="Arial" w:hAnsi="Arial" w:cs="Arial"/>
                <w:sz w:val="21"/>
                <w:szCs w:val="21"/>
              </w:rPr>
            </w:pPr>
            <w:r w:rsidRPr="00FE7062">
              <w:rPr>
                <w:rFonts w:ascii="Arial" w:hAnsi="Arial" w:cs="Arial"/>
                <w:sz w:val="21"/>
                <w:szCs w:val="21"/>
              </w:rPr>
              <w:t>(0.</w:t>
            </w:r>
            <w:r w:rsidR="00AC2217" w:rsidRPr="00FE7062">
              <w:rPr>
                <w:rFonts w:ascii="Arial" w:hAnsi="Arial" w:cs="Arial"/>
                <w:sz w:val="21"/>
                <w:szCs w:val="21"/>
              </w:rPr>
              <w:t>120</w:t>
            </w:r>
            <w:r w:rsidRPr="00FE7062">
              <w:rPr>
                <w:rFonts w:ascii="Arial" w:hAnsi="Arial" w:cs="Arial"/>
                <w:sz w:val="21"/>
                <w:szCs w:val="21"/>
              </w:rPr>
              <w:t xml:space="preserve">, </w:t>
            </w:r>
            <w:r w:rsidR="00AC2217" w:rsidRPr="00FE7062">
              <w:rPr>
                <w:rFonts w:ascii="Arial" w:hAnsi="Arial" w:cs="Arial"/>
                <w:sz w:val="21"/>
                <w:szCs w:val="21"/>
              </w:rPr>
              <w:t>7.476</w:t>
            </w:r>
            <w:r w:rsidRPr="00FE7062">
              <w:rPr>
                <w:rFonts w:ascii="Arial" w:hAnsi="Arial" w:cs="Arial"/>
                <w:sz w:val="21"/>
                <w:szCs w:val="21"/>
              </w:rPr>
              <w:t>)</w:t>
            </w:r>
          </w:p>
        </w:tc>
        <w:tc>
          <w:tcPr>
            <w:tcW w:w="2065" w:type="dxa"/>
          </w:tcPr>
          <w:p w14:paraId="16545045" w14:textId="14D574C3" w:rsidR="00AC2217" w:rsidRPr="00FE7062" w:rsidRDefault="00AC2217" w:rsidP="00DF2D3D">
            <w:pPr>
              <w:jc w:val="center"/>
              <w:rPr>
                <w:rFonts w:ascii="Arial" w:hAnsi="Arial" w:cs="Arial"/>
                <w:sz w:val="21"/>
                <w:szCs w:val="21"/>
              </w:rPr>
            </w:pPr>
            <w:r w:rsidRPr="00FE7062">
              <w:rPr>
                <w:rFonts w:ascii="Arial" w:hAnsi="Arial" w:cs="Arial"/>
                <w:sz w:val="21"/>
                <w:szCs w:val="21"/>
              </w:rPr>
              <w:t>1.92 * 10</w:t>
            </w:r>
            <w:r w:rsidRPr="00FE7062">
              <w:rPr>
                <w:rFonts w:ascii="Arial" w:hAnsi="Arial" w:cs="Arial"/>
                <w:sz w:val="21"/>
                <w:szCs w:val="21"/>
                <w:vertAlign w:val="superscript"/>
              </w:rPr>
              <w:t>-4</w:t>
            </w:r>
            <w:r w:rsidRPr="00FE7062">
              <w:rPr>
                <w:rFonts w:ascii="Arial" w:hAnsi="Arial" w:cs="Arial"/>
                <w:sz w:val="21"/>
                <w:szCs w:val="21"/>
              </w:rPr>
              <w:t xml:space="preserve"> </w:t>
            </w:r>
          </w:p>
          <w:p w14:paraId="72080934" w14:textId="2389C096" w:rsidR="00BC595B" w:rsidRPr="00FE7062" w:rsidRDefault="00BC595B" w:rsidP="00DF2D3D">
            <w:pPr>
              <w:jc w:val="center"/>
              <w:rPr>
                <w:rFonts w:ascii="Arial" w:hAnsi="Arial" w:cs="Arial"/>
                <w:sz w:val="21"/>
                <w:szCs w:val="21"/>
              </w:rPr>
            </w:pPr>
            <w:r w:rsidRPr="00FE7062">
              <w:rPr>
                <w:rFonts w:ascii="Arial" w:hAnsi="Arial" w:cs="Arial"/>
                <w:sz w:val="21"/>
                <w:szCs w:val="21"/>
              </w:rPr>
              <w:t>(</w:t>
            </w:r>
            <w:r w:rsidR="00AC2217" w:rsidRPr="00FE7062">
              <w:rPr>
                <w:rFonts w:ascii="Arial" w:hAnsi="Arial" w:cs="Arial"/>
                <w:sz w:val="21"/>
                <w:szCs w:val="21"/>
              </w:rPr>
              <w:t>1.47</w:t>
            </w:r>
            <w:r w:rsidR="00F7214A" w:rsidRPr="00FE7062">
              <w:rPr>
                <w:rFonts w:ascii="Arial" w:hAnsi="Arial" w:cs="Arial"/>
                <w:sz w:val="21"/>
                <w:szCs w:val="21"/>
              </w:rPr>
              <w:t xml:space="preserve"> </w:t>
            </w:r>
            <w:r w:rsidRPr="00FE7062">
              <w:rPr>
                <w:rFonts w:ascii="Arial" w:hAnsi="Arial" w:cs="Arial"/>
                <w:sz w:val="21"/>
                <w:szCs w:val="21"/>
              </w:rPr>
              <w:t>*</w:t>
            </w:r>
            <w:r w:rsidR="00F7214A" w:rsidRPr="00FE7062">
              <w:rPr>
                <w:rFonts w:ascii="Arial" w:hAnsi="Arial" w:cs="Arial"/>
                <w:sz w:val="21"/>
                <w:szCs w:val="21"/>
              </w:rPr>
              <w:t xml:space="preserve"> </w:t>
            </w:r>
            <w:r w:rsidRPr="00FE7062">
              <w:rPr>
                <w:rFonts w:ascii="Arial" w:hAnsi="Arial" w:cs="Arial"/>
                <w:sz w:val="21"/>
                <w:szCs w:val="21"/>
              </w:rPr>
              <w:t>10</w:t>
            </w:r>
            <w:r w:rsidRPr="00FE7062">
              <w:rPr>
                <w:rFonts w:ascii="Arial" w:hAnsi="Arial" w:cs="Arial"/>
                <w:sz w:val="21"/>
                <w:szCs w:val="21"/>
                <w:vertAlign w:val="superscript"/>
              </w:rPr>
              <w:t>-</w:t>
            </w:r>
            <w:r w:rsidR="00AC2217" w:rsidRPr="00FE7062">
              <w:rPr>
                <w:rFonts w:ascii="Arial" w:hAnsi="Arial" w:cs="Arial"/>
                <w:sz w:val="21"/>
                <w:szCs w:val="21"/>
                <w:vertAlign w:val="superscript"/>
              </w:rPr>
              <w:t>9</w:t>
            </w:r>
            <w:r w:rsidRPr="00FE7062">
              <w:rPr>
                <w:rFonts w:ascii="Arial" w:hAnsi="Arial" w:cs="Arial"/>
                <w:sz w:val="21"/>
                <w:szCs w:val="21"/>
              </w:rPr>
              <w:t>, 0.</w:t>
            </w:r>
            <w:r w:rsidR="00AC2217" w:rsidRPr="00FE7062">
              <w:rPr>
                <w:rFonts w:ascii="Arial" w:hAnsi="Arial" w:cs="Arial"/>
                <w:sz w:val="21"/>
                <w:szCs w:val="21"/>
              </w:rPr>
              <w:t>091</w:t>
            </w:r>
            <w:r w:rsidRPr="00FE7062">
              <w:rPr>
                <w:rFonts w:ascii="Arial" w:hAnsi="Arial" w:cs="Arial"/>
                <w:sz w:val="21"/>
                <w:szCs w:val="21"/>
              </w:rPr>
              <w:t>)</w:t>
            </w:r>
          </w:p>
        </w:tc>
      </w:tr>
      <w:tr w:rsidR="00AC2217" w:rsidRPr="00FE7062" w14:paraId="5A0BAD81" w14:textId="77777777" w:rsidTr="00FE7062">
        <w:tc>
          <w:tcPr>
            <w:tcW w:w="1885" w:type="dxa"/>
          </w:tcPr>
          <w:p w14:paraId="10015E84" w14:textId="0ACF755C" w:rsidR="00AC2217" w:rsidRPr="00FE7062" w:rsidRDefault="00AC2217" w:rsidP="00AC2217">
            <w:pPr>
              <w:rPr>
                <w:rFonts w:ascii="Arial" w:hAnsi="Arial" w:cs="Arial"/>
                <w:sz w:val="21"/>
                <w:szCs w:val="21"/>
              </w:rPr>
            </w:pPr>
            <w:proofErr w:type="spellStart"/>
            <w:r w:rsidRPr="00FE7062">
              <w:rPr>
                <w:rFonts w:ascii="Arial" w:hAnsi="Arial" w:cs="Arial"/>
                <w:sz w:val="21"/>
                <w:szCs w:val="21"/>
              </w:rPr>
              <w:t>Fuquene</w:t>
            </w:r>
            <w:proofErr w:type="spellEnd"/>
            <w:r w:rsidRPr="00FE7062">
              <w:rPr>
                <w:rFonts w:ascii="Arial" w:hAnsi="Arial" w:cs="Arial"/>
                <w:sz w:val="21"/>
                <w:szCs w:val="21"/>
              </w:rPr>
              <w:t xml:space="preserve"> Lake system (123)</w:t>
            </w:r>
          </w:p>
        </w:tc>
        <w:tc>
          <w:tcPr>
            <w:tcW w:w="1551" w:type="dxa"/>
          </w:tcPr>
          <w:p w14:paraId="31C6E1A9" w14:textId="4452024A" w:rsidR="00AC2217" w:rsidRPr="00FE7062" w:rsidRDefault="00AC2217" w:rsidP="00AC2217">
            <w:pPr>
              <w:jc w:val="center"/>
              <w:rPr>
                <w:rFonts w:ascii="Arial" w:hAnsi="Arial" w:cs="Arial"/>
                <w:sz w:val="21"/>
                <w:szCs w:val="21"/>
              </w:rPr>
            </w:pPr>
            <w:r w:rsidRPr="00FE7062">
              <w:rPr>
                <w:rFonts w:ascii="Arial" w:hAnsi="Arial" w:cs="Arial"/>
                <w:sz w:val="21"/>
                <w:szCs w:val="21"/>
              </w:rPr>
              <w:t>0.8497</w:t>
            </w:r>
          </w:p>
          <w:p w14:paraId="1F93AF71" w14:textId="0DBDC9E7" w:rsidR="00AC2217" w:rsidRPr="00FE7062" w:rsidRDefault="00AC2217" w:rsidP="00AC2217">
            <w:pPr>
              <w:jc w:val="center"/>
              <w:rPr>
                <w:rFonts w:ascii="Arial" w:hAnsi="Arial" w:cs="Arial"/>
                <w:sz w:val="21"/>
                <w:szCs w:val="21"/>
              </w:rPr>
            </w:pPr>
            <w:r w:rsidRPr="00FE7062">
              <w:rPr>
                <w:rFonts w:ascii="Arial" w:hAnsi="Arial" w:cs="Arial"/>
                <w:sz w:val="21"/>
                <w:szCs w:val="21"/>
              </w:rPr>
              <w:t>(0.746, 0.936)</w:t>
            </w:r>
          </w:p>
        </w:tc>
        <w:tc>
          <w:tcPr>
            <w:tcW w:w="1641" w:type="dxa"/>
          </w:tcPr>
          <w:p w14:paraId="69C93E45" w14:textId="077B094E" w:rsidR="00AC2217" w:rsidRPr="00FE7062" w:rsidRDefault="00AC2217" w:rsidP="00AC2217">
            <w:pPr>
              <w:jc w:val="center"/>
              <w:rPr>
                <w:rFonts w:ascii="Arial" w:hAnsi="Arial" w:cs="Arial"/>
                <w:sz w:val="21"/>
                <w:szCs w:val="21"/>
              </w:rPr>
            </w:pPr>
            <w:r w:rsidRPr="00FE7062">
              <w:rPr>
                <w:rFonts w:ascii="Arial" w:hAnsi="Arial" w:cs="Arial"/>
                <w:sz w:val="21"/>
                <w:szCs w:val="21"/>
              </w:rPr>
              <w:t>0.8626</w:t>
            </w:r>
          </w:p>
          <w:p w14:paraId="7FBE5272" w14:textId="564099FD" w:rsidR="00AC2217" w:rsidRPr="00FE7062" w:rsidRDefault="00AC2217" w:rsidP="00AC2217">
            <w:pPr>
              <w:jc w:val="center"/>
              <w:rPr>
                <w:rFonts w:ascii="Arial" w:hAnsi="Arial" w:cs="Arial"/>
                <w:sz w:val="21"/>
                <w:szCs w:val="21"/>
              </w:rPr>
            </w:pPr>
            <w:r w:rsidRPr="00FE7062">
              <w:rPr>
                <w:rFonts w:ascii="Arial" w:hAnsi="Arial" w:cs="Arial"/>
                <w:sz w:val="21"/>
                <w:szCs w:val="21"/>
              </w:rPr>
              <w:t>(0.793, 15.632)</w:t>
            </w:r>
          </w:p>
        </w:tc>
        <w:tc>
          <w:tcPr>
            <w:tcW w:w="2006" w:type="dxa"/>
          </w:tcPr>
          <w:p w14:paraId="4B18AAB3" w14:textId="2EDF4182" w:rsidR="00AC2217" w:rsidRPr="00FE7062" w:rsidRDefault="00AC2217" w:rsidP="00AC2217">
            <w:pPr>
              <w:jc w:val="center"/>
              <w:rPr>
                <w:rFonts w:ascii="Arial" w:hAnsi="Arial" w:cs="Arial"/>
                <w:sz w:val="21"/>
                <w:szCs w:val="21"/>
              </w:rPr>
            </w:pPr>
            <w:r w:rsidRPr="00FE7062">
              <w:rPr>
                <w:rFonts w:ascii="Arial" w:hAnsi="Arial" w:cs="Arial"/>
                <w:sz w:val="21"/>
                <w:szCs w:val="21"/>
              </w:rPr>
              <w:t>0.6696</w:t>
            </w:r>
          </w:p>
          <w:p w14:paraId="436DDBCC" w14:textId="65B450AD" w:rsidR="00AC2217" w:rsidRPr="00FE7062" w:rsidRDefault="00AC2217" w:rsidP="00AC2217">
            <w:pPr>
              <w:jc w:val="center"/>
              <w:rPr>
                <w:rFonts w:ascii="Arial" w:hAnsi="Arial" w:cs="Arial"/>
                <w:sz w:val="21"/>
                <w:szCs w:val="21"/>
              </w:rPr>
            </w:pPr>
            <w:r w:rsidRPr="00FE7062">
              <w:rPr>
                <w:rFonts w:ascii="Arial" w:hAnsi="Arial" w:cs="Arial"/>
                <w:sz w:val="21"/>
                <w:szCs w:val="21"/>
              </w:rPr>
              <w:t>(</w:t>
            </w:r>
            <w:r w:rsidR="00F7214A" w:rsidRPr="00FE7062">
              <w:rPr>
                <w:rFonts w:ascii="Arial" w:hAnsi="Arial" w:cs="Arial"/>
                <w:sz w:val="21"/>
                <w:szCs w:val="21"/>
              </w:rPr>
              <w:t>0.582</w:t>
            </w:r>
            <w:r w:rsidRPr="00FE7062">
              <w:rPr>
                <w:rFonts w:ascii="Arial" w:hAnsi="Arial" w:cs="Arial"/>
                <w:sz w:val="21"/>
                <w:szCs w:val="21"/>
              </w:rPr>
              <w:t xml:space="preserve">, </w:t>
            </w:r>
            <w:r w:rsidR="00F7214A" w:rsidRPr="00FE7062">
              <w:rPr>
                <w:rFonts w:ascii="Arial" w:hAnsi="Arial" w:cs="Arial"/>
                <w:sz w:val="21"/>
                <w:szCs w:val="21"/>
              </w:rPr>
              <w:t>6</w:t>
            </w:r>
            <w:r w:rsidRPr="00FE7062">
              <w:rPr>
                <w:rFonts w:ascii="Arial" w:hAnsi="Arial" w:cs="Arial"/>
                <w:sz w:val="21"/>
                <w:szCs w:val="21"/>
              </w:rPr>
              <w:t>.4</w:t>
            </w:r>
            <w:r w:rsidR="00F7214A" w:rsidRPr="00FE7062">
              <w:rPr>
                <w:rFonts w:ascii="Arial" w:hAnsi="Arial" w:cs="Arial"/>
                <w:sz w:val="21"/>
                <w:szCs w:val="21"/>
              </w:rPr>
              <w:t>19</w:t>
            </w:r>
            <w:r w:rsidRPr="00FE7062">
              <w:rPr>
                <w:rFonts w:ascii="Arial" w:hAnsi="Arial" w:cs="Arial"/>
                <w:sz w:val="21"/>
                <w:szCs w:val="21"/>
              </w:rPr>
              <w:t>)</w:t>
            </w:r>
          </w:p>
        </w:tc>
        <w:tc>
          <w:tcPr>
            <w:tcW w:w="2065" w:type="dxa"/>
          </w:tcPr>
          <w:p w14:paraId="5C63FED0" w14:textId="36F2E2C3" w:rsidR="00AC2217" w:rsidRPr="00FE7062" w:rsidRDefault="00AC2217" w:rsidP="00AC2217">
            <w:pPr>
              <w:jc w:val="center"/>
              <w:rPr>
                <w:rFonts w:ascii="Arial" w:hAnsi="Arial" w:cs="Arial"/>
                <w:sz w:val="21"/>
                <w:szCs w:val="21"/>
              </w:rPr>
            </w:pPr>
            <w:r w:rsidRPr="00FE7062">
              <w:rPr>
                <w:rFonts w:ascii="Arial" w:hAnsi="Arial" w:cs="Arial"/>
                <w:sz w:val="21"/>
                <w:szCs w:val="21"/>
              </w:rPr>
              <w:t>0.</w:t>
            </w:r>
            <w:r w:rsidR="00F7214A" w:rsidRPr="00FE7062">
              <w:rPr>
                <w:rFonts w:ascii="Arial" w:hAnsi="Arial" w:cs="Arial"/>
                <w:sz w:val="21"/>
                <w:szCs w:val="21"/>
              </w:rPr>
              <w:t>1677</w:t>
            </w:r>
          </w:p>
          <w:p w14:paraId="6895E8AA" w14:textId="27D1BEA5" w:rsidR="00AC2217" w:rsidRPr="00FE7062" w:rsidRDefault="00AC2217" w:rsidP="00AC2217">
            <w:pPr>
              <w:jc w:val="center"/>
              <w:rPr>
                <w:rFonts w:ascii="Arial" w:hAnsi="Arial" w:cs="Arial"/>
                <w:sz w:val="21"/>
                <w:szCs w:val="21"/>
              </w:rPr>
            </w:pPr>
            <w:r w:rsidRPr="00FE7062">
              <w:rPr>
                <w:rFonts w:ascii="Arial" w:hAnsi="Arial" w:cs="Arial"/>
                <w:sz w:val="21"/>
                <w:szCs w:val="21"/>
              </w:rPr>
              <w:t>(</w:t>
            </w:r>
            <w:r w:rsidR="00F7214A" w:rsidRPr="00FE7062">
              <w:rPr>
                <w:rFonts w:ascii="Arial" w:hAnsi="Arial" w:cs="Arial"/>
                <w:sz w:val="21"/>
                <w:szCs w:val="21"/>
              </w:rPr>
              <w:t>2.07 * 10</w:t>
            </w:r>
            <w:r w:rsidR="00F7214A" w:rsidRPr="00FE7062">
              <w:rPr>
                <w:rFonts w:ascii="Arial" w:hAnsi="Arial" w:cs="Arial"/>
                <w:sz w:val="21"/>
                <w:szCs w:val="21"/>
                <w:vertAlign w:val="superscript"/>
              </w:rPr>
              <w:t>-5</w:t>
            </w:r>
            <w:r w:rsidRPr="00FE7062">
              <w:rPr>
                <w:rFonts w:ascii="Arial" w:hAnsi="Arial" w:cs="Arial"/>
                <w:sz w:val="21"/>
                <w:szCs w:val="21"/>
              </w:rPr>
              <w:t>, 0.5</w:t>
            </w:r>
            <w:r w:rsidR="00F7214A" w:rsidRPr="00FE7062">
              <w:rPr>
                <w:rFonts w:ascii="Arial" w:hAnsi="Arial" w:cs="Arial"/>
                <w:sz w:val="21"/>
                <w:szCs w:val="21"/>
              </w:rPr>
              <w:t>5</w:t>
            </w:r>
            <w:r w:rsidRPr="00FE7062">
              <w:rPr>
                <w:rFonts w:ascii="Arial" w:hAnsi="Arial" w:cs="Arial"/>
                <w:sz w:val="21"/>
                <w:szCs w:val="21"/>
              </w:rPr>
              <w:t>5)</w:t>
            </w:r>
          </w:p>
        </w:tc>
      </w:tr>
      <w:tr w:rsidR="00F7214A" w:rsidRPr="00FE7062" w14:paraId="55CD11FF" w14:textId="77777777" w:rsidTr="00FE7062">
        <w:tc>
          <w:tcPr>
            <w:tcW w:w="1885" w:type="dxa"/>
          </w:tcPr>
          <w:p w14:paraId="399E57F5" w14:textId="0B95D13E" w:rsidR="00F7214A" w:rsidRPr="00FE7062" w:rsidRDefault="00F7214A" w:rsidP="00F7214A">
            <w:pPr>
              <w:rPr>
                <w:rFonts w:ascii="Arial" w:hAnsi="Arial" w:cs="Arial"/>
                <w:sz w:val="21"/>
                <w:szCs w:val="21"/>
              </w:rPr>
            </w:pPr>
            <w:proofErr w:type="spellStart"/>
            <w:r w:rsidRPr="00FE7062">
              <w:rPr>
                <w:rFonts w:ascii="Arial" w:hAnsi="Arial" w:cs="Arial"/>
                <w:sz w:val="21"/>
                <w:szCs w:val="21"/>
              </w:rPr>
              <w:t>Tota</w:t>
            </w:r>
            <w:proofErr w:type="spellEnd"/>
            <w:r w:rsidRPr="00FE7062">
              <w:rPr>
                <w:rFonts w:ascii="Arial" w:hAnsi="Arial" w:cs="Arial"/>
                <w:sz w:val="21"/>
                <w:szCs w:val="21"/>
              </w:rPr>
              <w:t xml:space="preserve"> Lake system – north (101)</w:t>
            </w:r>
          </w:p>
        </w:tc>
        <w:tc>
          <w:tcPr>
            <w:tcW w:w="1551" w:type="dxa"/>
          </w:tcPr>
          <w:p w14:paraId="4140D690" w14:textId="761AFA9B" w:rsidR="00F7214A" w:rsidRPr="00FE7062" w:rsidRDefault="00F7214A" w:rsidP="00F7214A">
            <w:pPr>
              <w:jc w:val="center"/>
              <w:rPr>
                <w:rFonts w:ascii="Arial" w:hAnsi="Arial" w:cs="Arial"/>
                <w:sz w:val="21"/>
                <w:szCs w:val="21"/>
              </w:rPr>
            </w:pPr>
            <w:r w:rsidRPr="00FE7062">
              <w:rPr>
                <w:rFonts w:ascii="Arial" w:hAnsi="Arial" w:cs="Arial"/>
                <w:sz w:val="21"/>
                <w:szCs w:val="21"/>
              </w:rPr>
              <w:t>1.1863</w:t>
            </w:r>
          </w:p>
          <w:p w14:paraId="0AA12627" w14:textId="1655B221" w:rsidR="00F7214A" w:rsidRPr="00FE7062" w:rsidRDefault="00F7214A" w:rsidP="00F7214A">
            <w:pPr>
              <w:jc w:val="center"/>
              <w:rPr>
                <w:rFonts w:ascii="Arial" w:hAnsi="Arial" w:cs="Arial"/>
                <w:sz w:val="21"/>
                <w:szCs w:val="21"/>
              </w:rPr>
            </w:pPr>
            <w:r w:rsidRPr="00FE7062">
              <w:rPr>
                <w:rFonts w:ascii="Arial" w:hAnsi="Arial" w:cs="Arial"/>
                <w:sz w:val="21"/>
                <w:szCs w:val="21"/>
              </w:rPr>
              <w:t>(1.152, 1.340)</w:t>
            </w:r>
          </w:p>
        </w:tc>
        <w:tc>
          <w:tcPr>
            <w:tcW w:w="1641" w:type="dxa"/>
          </w:tcPr>
          <w:p w14:paraId="54D4BC9A" w14:textId="39EE5995" w:rsidR="00F7214A" w:rsidRPr="00FE7062" w:rsidRDefault="00F7214A" w:rsidP="00F7214A">
            <w:pPr>
              <w:jc w:val="center"/>
              <w:rPr>
                <w:rFonts w:ascii="Arial" w:hAnsi="Arial" w:cs="Arial"/>
                <w:sz w:val="21"/>
                <w:szCs w:val="21"/>
              </w:rPr>
            </w:pPr>
            <w:r w:rsidRPr="00FE7062">
              <w:rPr>
                <w:rFonts w:ascii="Arial" w:hAnsi="Arial" w:cs="Arial"/>
                <w:sz w:val="21"/>
                <w:szCs w:val="21"/>
              </w:rPr>
              <w:t>0.9497</w:t>
            </w:r>
          </w:p>
          <w:p w14:paraId="634158F8" w14:textId="6507E7F1" w:rsidR="00F7214A" w:rsidRPr="00FE7062" w:rsidRDefault="00F7214A" w:rsidP="00F7214A">
            <w:pPr>
              <w:jc w:val="center"/>
              <w:rPr>
                <w:rFonts w:ascii="Arial" w:hAnsi="Arial" w:cs="Arial"/>
                <w:sz w:val="21"/>
                <w:szCs w:val="21"/>
              </w:rPr>
            </w:pPr>
            <w:r w:rsidRPr="00FE7062">
              <w:rPr>
                <w:rFonts w:ascii="Arial" w:hAnsi="Arial" w:cs="Arial"/>
                <w:sz w:val="21"/>
                <w:szCs w:val="21"/>
              </w:rPr>
              <w:t>(1.094, 18.633)</w:t>
            </w:r>
          </w:p>
        </w:tc>
        <w:tc>
          <w:tcPr>
            <w:tcW w:w="2006" w:type="dxa"/>
          </w:tcPr>
          <w:p w14:paraId="399E6CAD" w14:textId="109AAFBF" w:rsidR="00F7214A" w:rsidRPr="00FE7062" w:rsidRDefault="00F7214A" w:rsidP="00F7214A">
            <w:pPr>
              <w:jc w:val="center"/>
              <w:rPr>
                <w:rFonts w:ascii="Arial" w:hAnsi="Arial" w:cs="Arial"/>
                <w:sz w:val="21"/>
                <w:szCs w:val="21"/>
              </w:rPr>
            </w:pPr>
            <w:r w:rsidRPr="00FE7062">
              <w:rPr>
                <w:rFonts w:ascii="Arial" w:hAnsi="Arial" w:cs="Arial"/>
                <w:sz w:val="21"/>
                <w:szCs w:val="21"/>
              </w:rPr>
              <w:t>1.0037</w:t>
            </w:r>
          </w:p>
          <w:p w14:paraId="5CFF01C7" w14:textId="22FDB2DB" w:rsidR="00F7214A" w:rsidRPr="00FE7062" w:rsidRDefault="00F7214A" w:rsidP="00F7214A">
            <w:pPr>
              <w:jc w:val="center"/>
              <w:rPr>
                <w:rFonts w:ascii="Arial" w:hAnsi="Arial" w:cs="Arial"/>
                <w:sz w:val="21"/>
                <w:szCs w:val="21"/>
              </w:rPr>
            </w:pPr>
            <w:r w:rsidRPr="00FE7062">
              <w:rPr>
                <w:rFonts w:ascii="Arial" w:hAnsi="Arial" w:cs="Arial"/>
                <w:sz w:val="21"/>
                <w:szCs w:val="21"/>
              </w:rPr>
              <w:t>(1.225, 23.050)</w:t>
            </w:r>
          </w:p>
        </w:tc>
        <w:tc>
          <w:tcPr>
            <w:tcW w:w="2065" w:type="dxa"/>
          </w:tcPr>
          <w:p w14:paraId="531519BB" w14:textId="1285208F" w:rsidR="00F7214A" w:rsidRPr="00FE7062" w:rsidRDefault="00F7214A" w:rsidP="00F7214A">
            <w:pPr>
              <w:jc w:val="center"/>
              <w:rPr>
                <w:rFonts w:ascii="Arial" w:hAnsi="Arial" w:cs="Arial"/>
                <w:sz w:val="21"/>
                <w:szCs w:val="21"/>
              </w:rPr>
            </w:pPr>
            <w:r w:rsidRPr="00FE7062">
              <w:rPr>
                <w:rFonts w:ascii="Arial" w:hAnsi="Arial" w:cs="Arial"/>
                <w:sz w:val="21"/>
                <w:szCs w:val="21"/>
              </w:rPr>
              <w:t>6.30 * 10</w:t>
            </w:r>
            <w:r w:rsidRPr="00FE7062">
              <w:rPr>
                <w:rFonts w:ascii="Arial" w:hAnsi="Arial" w:cs="Arial"/>
                <w:sz w:val="21"/>
                <w:szCs w:val="21"/>
                <w:vertAlign w:val="superscript"/>
              </w:rPr>
              <w:t>-6</w:t>
            </w:r>
            <w:r w:rsidRPr="00FE7062">
              <w:rPr>
                <w:rFonts w:ascii="Arial" w:hAnsi="Arial" w:cs="Arial"/>
                <w:sz w:val="21"/>
                <w:szCs w:val="21"/>
              </w:rPr>
              <w:t xml:space="preserve"> </w:t>
            </w:r>
          </w:p>
          <w:p w14:paraId="3DF40769" w14:textId="7E92044B" w:rsidR="00F7214A" w:rsidRPr="00FE7062" w:rsidRDefault="00F7214A" w:rsidP="00F7214A">
            <w:pPr>
              <w:jc w:val="center"/>
              <w:rPr>
                <w:rFonts w:ascii="Arial" w:hAnsi="Arial" w:cs="Arial"/>
                <w:sz w:val="21"/>
                <w:szCs w:val="21"/>
              </w:rPr>
            </w:pPr>
            <w:r w:rsidRPr="00FE7062">
              <w:rPr>
                <w:rFonts w:ascii="Arial" w:hAnsi="Arial" w:cs="Arial"/>
                <w:sz w:val="21"/>
                <w:szCs w:val="21"/>
              </w:rPr>
              <w:t>(4.59 * 10</w:t>
            </w:r>
            <w:r w:rsidRPr="00FE7062">
              <w:rPr>
                <w:rFonts w:ascii="Arial" w:hAnsi="Arial" w:cs="Arial"/>
                <w:sz w:val="21"/>
                <w:szCs w:val="21"/>
                <w:vertAlign w:val="superscript"/>
              </w:rPr>
              <w:t>-9</w:t>
            </w:r>
            <w:r w:rsidRPr="00FE7062">
              <w:rPr>
                <w:rFonts w:ascii="Arial" w:hAnsi="Arial" w:cs="Arial"/>
                <w:sz w:val="21"/>
                <w:szCs w:val="21"/>
              </w:rPr>
              <w:t>, 0.241)</w:t>
            </w:r>
          </w:p>
        </w:tc>
      </w:tr>
      <w:tr w:rsidR="00F7214A" w:rsidRPr="00FE7062" w14:paraId="1A8D9CCF" w14:textId="77777777" w:rsidTr="00FE7062">
        <w:tc>
          <w:tcPr>
            <w:tcW w:w="1885" w:type="dxa"/>
            <w:tcBorders>
              <w:bottom w:val="single" w:sz="4" w:space="0" w:color="auto"/>
            </w:tcBorders>
          </w:tcPr>
          <w:p w14:paraId="5ACECF39" w14:textId="08D3231D" w:rsidR="00F7214A" w:rsidRPr="00FE7062" w:rsidRDefault="00F7214A" w:rsidP="00F7214A">
            <w:pPr>
              <w:rPr>
                <w:rFonts w:ascii="Arial" w:hAnsi="Arial" w:cs="Arial"/>
                <w:sz w:val="21"/>
                <w:szCs w:val="21"/>
              </w:rPr>
            </w:pPr>
            <w:proofErr w:type="spellStart"/>
            <w:r w:rsidRPr="00FE7062">
              <w:rPr>
                <w:rFonts w:ascii="Arial" w:hAnsi="Arial" w:cs="Arial"/>
                <w:sz w:val="21"/>
                <w:szCs w:val="21"/>
              </w:rPr>
              <w:t>Tota</w:t>
            </w:r>
            <w:proofErr w:type="spellEnd"/>
            <w:r w:rsidRPr="00FE7062">
              <w:rPr>
                <w:rFonts w:ascii="Arial" w:hAnsi="Arial" w:cs="Arial"/>
                <w:sz w:val="21"/>
                <w:szCs w:val="21"/>
              </w:rPr>
              <w:t xml:space="preserve"> Lake system – south (100)</w:t>
            </w:r>
          </w:p>
        </w:tc>
        <w:tc>
          <w:tcPr>
            <w:tcW w:w="1551" w:type="dxa"/>
            <w:tcBorders>
              <w:bottom w:val="single" w:sz="4" w:space="0" w:color="auto"/>
            </w:tcBorders>
          </w:tcPr>
          <w:p w14:paraId="5C5EEF95" w14:textId="1920B7F2" w:rsidR="00F7214A" w:rsidRPr="00FE7062" w:rsidRDefault="00F7214A" w:rsidP="00F7214A">
            <w:pPr>
              <w:jc w:val="center"/>
              <w:rPr>
                <w:rFonts w:ascii="Arial" w:hAnsi="Arial" w:cs="Arial"/>
                <w:sz w:val="21"/>
                <w:szCs w:val="21"/>
              </w:rPr>
            </w:pPr>
            <w:r w:rsidRPr="00FE7062">
              <w:rPr>
                <w:rFonts w:ascii="Arial" w:hAnsi="Arial" w:cs="Arial"/>
                <w:sz w:val="21"/>
                <w:szCs w:val="21"/>
              </w:rPr>
              <w:t>0.8892</w:t>
            </w:r>
          </w:p>
          <w:p w14:paraId="4AF093A6" w14:textId="1298C936" w:rsidR="00F7214A" w:rsidRPr="00FE7062" w:rsidRDefault="00F7214A" w:rsidP="00F7214A">
            <w:pPr>
              <w:jc w:val="center"/>
              <w:rPr>
                <w:rFonts w:ascii="Arial" w:hAnsi="Arial" w:cs="Arial"/>
                <w:sz w:val="21"/>
                <w:szCs w:val="21"/>
              </w:rPr>
            </w:pPr>
            <w:r w:rsidRPr="00FE7062">
              <w:rPr>
                <w:rFonts w:ascii="Arial" w:hAnsi="Arial" w:cs="Arial"/>
                <w:sz w:val="21"/>
                <w:szCs w:val="21"/>
              </w:rPr>
              <w:t>(0.757, 0.936)</w:t>
            </w:r>
          </w:p>
        </w:tc>
        <w:tc>
          <w:tcPr>
            <w:tcW w:w="1641" w:type="dxa"/>
            <w:tcBorders>
              <w:bottom w:val="single" w:sz="4" w:space="0" w:color="auto"/>
            </w:tcBorders>
          </w:tcPr>
          <w:p w14:paraId="1EBACF39" w14:textId="0AC8D1D3" w:rsidR="00F7214A" w:rsidRPr="00FE7062" w:rsidRDefault="00F7214A" w:rsidP="00F7214A">
            <w:pPr>
              <w:jc w:val="center"/>
              <w:rPr>
                <w:rFonts w:ascii="Arial" w:hAnsi="Arial" w:cs="Arial"/>
                <w:sz w:val="21"/>
                <w:szCs w:val="21"/>
              </w:rPr>
            </w:pPr>
            <w:r w:rsidRPr="00FE7062">
              <w:rPr>
                <w:rFonts w:ascii="Arial" w:hAnsi="Arial" w:cs="Arial"/>
                <w:sz w:val="21"/>
                <w:szCs w:val="21"/>
              </w:rPr>
              <w:t>0.3698</w:t>
            </w:r>
          </w:p>
          <w:p w14:paraId="0A5D2E42" w14:textId="05488595" w:rsidR="00F7214A" w:rsidRPr="00FE7062" w:rsidRDefault="00F7214A" w:rsidP="00F7214A">
            <w:pPr>
              <w:jc w:val="center"/>
              <w:rPr>
                <w:rFonts w:ascii="Arial" w:hAnsi="Arial" w:cs="Arial"/>
                <w:sz w:val="21"/>
                <w:szCs w:val="21"/>
              </w:rPr>
            </w:pPr>
            <w:r w:rsidRPr="00FE7062">
              <w:rPr>
                <w:rFonts w:ascii="Arial" w:hAnsi="Arial" w:cs="Arial"/>
                <w:sz w:val="21"/>
                <w:szCs w:val="21"/>
              </w:rPr>
              <w:t>(0.159, 12.749)</w:t>
            </w:r>
          </w:p>
        </w:tc>
        <w:tc>
          <w:tcPr>
            <w:tcW w:w="2006" w:type="dxa"/>
            <w:tcBorders>
              <w:bottom w:val="single" w:sz="4" w:space="0" w:color="auto"/>
            </w:tcBorders>
          </w:tcPr>
          <w:p w14:paraId="18C3641D" w14:textId="1D39F44A" w:rsidR="00F7214A" w:rsidRPr="00FE7062" w:rsidRDefault="00F7214A" w:rsidP="00F7214A">
            <w:pPr>
              <w:jc w:val="center"/>
              <w:rPr>
                <w:rFonts w:ascii="Arial" w:hAnsi="Arial" w:cs="Arial"/>
                <w:sz w:val="21"/>
                <w:szCs w:val="21"/>
              </w:rPr>
            </w:pPr>
            <w:r w:rsidRPr="00FE7062">
              <w:rPr>
                <w:rFonts w:ascii="Arial" w:hAnsi="Arial" w:cs="Arial"/>
                <w:sz w:val="21"/>
                <w:szCs w:val="21"/>
              </w:rPr>
              <w:t>0.2352</w:t>
            </w:r>
          </w:p>
          <w:p w14:paraId="33C4637B" w14:textId="4211FEB3" w:rsidR="00F7214A" w:rsidRPr="00FE7062" w:rsidRDefault="00F7214A" w:rsidP="00F7214A">
            <w:pPr>
              <w:jc w:val="center"/>
              <w:rPr>
                <w:rFonts w:ascii="Arial" w:hAnsi="Arial" w:cs="Arial"/>
                <w:sz w:val="21"/>
                <w:szCs w:val="21"/>
              </w:rPr>
            </w:pPr>
            <w:r w:rsidRPr="00FE7062">
              <w:rPr>
                <w:rFonts w:ascii="Arial" w:hAnsi="Arial" w:cs="Arial"/>
                <w:sz w:val="21"/>
                <w:szCs w:val="21"/>
              </w:rPr>
              <w:t>(0.060, 2.436)</w:t>
            </w:r>
          </w:p>
        </w:tc>
        <w:tc>
          <w:tcPr>
            <w:tcW w:w="2065" w:type="dxa"/>
            <w:tcBorders>
              <w:bottom w:val="single" w:sz="4" w:space="0" w:color="auto"/>
            </w:tcBorders>
          </w:tcPr>
          <w:p w14:paraId="4A773465" w14:textId="5097DCD0" w:rsidR="00F7214A" w:rsidRPr="00FE7062" w:rsidRDefault="00F7214A" w:rsidP="00F7214A">
            <w:pPr>
              <w:jc w:val="center"/>
              <w:rPr>
                <w:rFonts w:ascii="Arial" w:hAnsi="Arial" w:cs="Arial"/>
                <w:sz w:val="21"/>
                <w:szCs w:val="21"/>
              </w:rPr>
            </w:pPr>
            <w:r w:rsidRPr="00FE7062">
              <w:rPr>
                <w:rFonts w:ascii="Arial" w:hAnsi="Arial" w:cs="Arial"/>
                <w:sz w:val="21"/>
                <w:szCs w:val="21"/>
              </w:rPr>
              <w:t>0.0897</w:t>
            </w:r>
          </w:p>
          <w:p w14:paraId="102946CB" w14:textId="6441FD4D" w:rsidR="00F7214A" w:rsidRPr="00FE7062" w:rsidRDefault="00F7214A" w:rsidP="00F7214A">
            <w:pPr>
              <w:jc w:val="center"/>
              <w:rPr>
                <w:rFonts w:ascii="Arial" w:hAnsi="Arial" w:cs="Arial"/>
                <w:sz w:val="21"/>
                <w:szCs w:val="21"/>
              </w:rPr>
            </w:pPr>
            <w:r w:rsidRPr="00FE7062">
              <w:rPr>
                <w:rFonts w:ascii="Arial" w:hAnsi="Arial" w:cs="Arial"/>
                <w:sz w:val="21"/>
                <w:szCs w:val="21"/>
              </w:rPr>
              <w:t>(1.14 * 10</w:t>
            </w:r>
            <w:r w:rsidRPr="00FE7062">
              <w:rPr>
                <w:rFonts w:ascii="Arial" w:hAnsi="Arial" w:cs="Arial"/>
                <w:sz w:val="21"/>
                <w:szCs w:val="21"/>
                <w:vertAlign w:val="superscript"/>
              </w:rPr>
              <w:t>-6</w:t>
            </w:r>
            <w:r w:rsidRPr="00FE7062">
              <w:rPr>
                <w:rFonts w:ascii="Arial" w:hAnsi="Arial" w:cs="Arial"/>
                <w:sz w:val="21"/>
                <w:szCs w:val="21"/>
              </w:rPr>
              <w:t>, 0.464)</w:t>
            </w:r>
          </w:p>
        </w:tc>
      </w:tr>
    </w:tbl>
    <w:p w14:paraId="57175C6A" w14:textId="77777777" w:rsidR="00F9443F" w:rsidRPr="009019C2" w:rsidRDefault="00F9443F" w:rsidP="00DF2D3D">
      <w:pPr>
        <w:rPr>
          <w:rFonts w:ascii="Arial" w:hAnsi="Arial" w:cs="Arial"/>
        </w:rPr>
      </w:pPr>
    </w:p>
    <w:p w14:paraId="0BB97D4D" w14:textId="53B8E832" w:rsidR="00BC70C7" w:rsidRPr="009019C2" w:rsidRDefault="00BC70C7" w:rsidP="00DF2D3D">
      <w:pPr>
        <w:rPr>
          <w:rFonts w:ascii="Arial" w:hAnsi="Arial" w:cs="Arial"/>
        </w:rPr>
      </w:pPr>
    </w:p>
    <w:p w14:paraId="3FDA1A1C" w14:textId="2D287A44" w:rsidR="00F169A8" w:rsidRPr="009019C2" w:rsidRDefault="00F169A8" w:rsidP="00DF2D3D">
      <w:pPr>
        <w:rPr>
          <w:rFonts w:ascii="Arial" w:hAnsi="Arial" w:cs="Arial"/>
        </w:rPr>
      </w:pPr>
      <w:r w:rsidRPr="009019C2">
        <w:rPr>
          <w:rFonts w:ascii="Arial" w:hAnsi="Arial" w:cs="Arial"/>
        </w:rPr>
        <w:br w:type="page"/>
      </w:r>
    </w:p>
    <w:p w14:paraId="04E7513B" w14:textId="64BAAB84" w:rsidR="00F169A8" w:rsidRPr="009019C2" w:rsidRDefault="00F169A8" w:rsidP="00DF2D3D">
      <w:pPr>
        <w:jc w:val="center"/>
        <w:rPr>
          <w:rFonts w:ascii="Arial" w:hAnsi="Arial" w:cs="Arial"/>
        </w:rPr>
      </w:pPr>
    </w:p>
    <w:p w14:paraId="2FE34CAE" w14:textId="77777777" w:rsidR="00BC70C7" w:rsidRPr="009019C2" w:rsidRDefault="00BC70C7" w:rsidP="00DF2D3D">
      <w:pPr>
        <w:rPr>
          <w:rFonts w:ascii="Arial" w:hAnsi="Arial" w:cs="Arial"/>
        </w:rPr>
      </w:pPr>
    </w:p>
    <w:p w14:paraId="0B9B263B" w14:textId="0CEEB8C0" w:rsidR="00297879" w:rsidRPr="009019C2" w:rsidRDefault="00704D2A" w:rsidP="00DF2D3D">
      <w:pPr>
        <w:rPr>
          <w:rFonts w:ascii="Arial" w:hAnsi="Arial" w:cs="Arial"/>
          <w:b/>
          <w:bCs/>
        </w:rPr>
      </w:pPr>
      <w:r w:rsidRPr="009019C2">
        <w:rPr>
          <w:rFonts w:ascii="Arial" w:hAnsi="Arial" w:cs="Arial"/>
          <w:b/>
          <w:bCs/>
        </w:rPr>
        <w:t xml:space="preserve">DISCUSSION </w:t>
      </w:r>
    </w:p>
    <w:p w14:paraId="1A1217C3" w14:textId="77777777" w:rsidR="003C742E" w:rsidRPr="009019C2" w:rsidRDefault="003C742E" w:rsidP="00DF2D3D">
      <w:pPr>
        <w:rPr>
          <w:rFonts w:ascii="Arial" w:hAnsi="Arial" w:cs="Arial"/>
        </w:rPr>
      </w:pPr>
    </w:p>
    <w:p w14:paraId="556A8C3A" w14:textId="1C93E1C4" w:rsidR="00704D2A" w:rsidRPr="009019C2" w:rsidRDefault="00704D2A" w:rsidP="00DF2D3D">
      <w:pPr>
        <w:rPr>
          <w:rFonts w:ascii="Arial" w:hAnsi="Arial" w:cs="Arial"/>
        </w:rPr>
      </w:pPr>
      <w:r w:rsidRPr="009019C2">
        <w:rPr>
          <w:rFonts w:ascii="Arial" w:hAnsi="Arial" w:cs="Arial"/>
        </w:rPr>
        <w:t>It works. It differs from previous. We have opportunities.</w:t>
      </w:r>
    </w:p>
    <w:p w14:paraId="37DD8F25" w14:textId="77777777" w:rsidR="00873BE8" w:rsidRDefault="00297879" w:rsidP="00DF2D3D">
      <w:pPr>
        <w:rPr>
          <w:rFonts w:ascii="Arial" w:hAnsi="Arial" w:cs="Arial"/>
        </w:rPr>
      </w:pPr>
      <w:r w:rsidRPr="009019C2">
        <w:rPr>
          <w:rFonts w:ascii="Arial" w:hAnsi="Arial" w:cs="Arial"/>
        </w:rPr>
        <w:t xml:space="preserve">For instance, state-space models could be extended to </w:t>
      </w:r>
      <w:r w:rsidR="00704D2A" w:rsidRPr="009019C2">
        <w:rPr>
          <w:rFonts w:ascii="Arial" w:hAnsi="Arial" w:cs="Arial"/>
        </w:rPr>
        <w:t>intrinsic</w:t>
      </w:r>
      <w:r w:rsidRPr="009019C2">
        <w:rPr>
          <w:rFonts w:ascii="Arial" w:hAnsi="Arial" w:cs="Arial"/>
        </w:rPr>
        <w:t xml:space="preserve"> conditional autoregressive models </w:t>
      </w:r>
      <w:r w:rsidR="003C742E" w:rsidRPr="009019C2">
        <w:rPr>
          <w:rFonts w:ascii="Arial" w:hAnsi="Arial" w:cs="Arial"/>
        </w:rPr>
        <w:t>with parameters of variation of estimates for neighboring populations (</w:t>
      </w:r>
      <w:proofErr w:type="spellStart"/>
      <w:r w:rsidR="003C742E" w:rsidRPr="009019C2">
        <w:rPr>
          <w:rFonts w:ascii="Arial" w:hAnsi="Arial" w:cs="Arial"/>
        </w:rPr>
        <w:t>Besag</w:t>
      </w:r>
      <w:proofErr w:type="spellEnd"/>
      <w:r w:rsidR="003C742E" w:rsidRPr="009019C2">
        <w:rPr>
          <w:rFonts w:ascii="Arial" w:hAnsi="Arial" w:cs="Arial"/>
        </w:rPr>
        <w:t xml:space="preserve"> et al. 1991, Bled et el. 2013)</w:t>
      </w:r>
      <w:r w:rsidR="0001354B">
        <w:rPr>
          <w:rFonts w:ascii="Arial" w:hAnsi="Arial" w:cs="Arial"/>
        </w:rPr>
        <w:t xml:space="preserve">. </w:t>
      </w:r>
    </w:p>
    <w:p w14:paraId="4D2CC9BD" w14:textId="77777777" w:rsidR="00873BE8" w:rsidRDefault="00873BE8" w:rsidP="00DF2D3D">
      <w:pPr>
        <w:rPr>
          <w:rFonts w:ascii="Arial" w:hAnsi="Arial" w:cs="Arial"/>
        </w:rPr>
      </w:pPr>
    </w:p>
    <w:p w14:paraId="28ED16D5" w14:textId="58783093" w:rsidR="00546C09" w:rsidRPr="009019C2" w:rsidRDefault="0001354B" w:rsidP="00DF2D3D">
      <w:pPr>
        <w:rPr>
          <w:rFonts w:ascii="Arial" w:hAnsi="Arial" w:cs="Arial"/>
        </w:rPr>
      </w:pPr>
      <w:r>
        <w:rPr>
          <w:rFonts w:ascii="Arial" w:hAnsi="Arial" w:cs="Arial"/>
        </w:rPr>
        <w:t>Test hypothes</w:t>
      </w:r>
      <w:r w:rsidR="00873BE8">
        <w:rPr>
          <w:rFonts w:ascii="Arial" w:hAnsi="Arial" w:cs="Arial"/>
        </w:rPr>
        <w:t>e</w:t>
      </w:r>
      <w:r>
        <w:rPr>
          <w:rFonts w:ascii="Arial" w:hAnsi="Arial" w:cs="Arial"/>
        </w:rPr>
        <w:t>s</w:t>
      </w:r>
      <w:r w:rsidR="00873BE8">
        <w:rPr>
          <w:rFonts w:ascii="Arial" w:hAnsi="Arial" w:cs="Arial"/>
        </w:rPr>
        <w:t xml:space="preserve">: different populations have different dynamic, thus a particular SS case (EGSS, </w:t>
      </w:r>
      <w:proofErr w:type="spellStart"/>
      <w:r w:rsidR="00873BE8">
        <w:rPr>
          <w:rFonts w:ascii="Arial" w:hAnsi="Arial" w:cs="Arial"/>
        </w:rPr>
        <w:t>OUSS.NoSt</w:t>
      </w:r>
      <w:proofErr w:type="spellEnd"/>
      <w:r w:rsidR="00873BE8">
        <w:rPr>
          <w:rFonts w:ascii="Arial" w:hAnsi="Arial" w:cs="Arial"/>
        </w:rPr>
        <w:t xml:space="preserve">, </w:t>
      </w:r>
      <w:proofErr w:type="spellStart"/>
      <w:r w:rsidR="00873BE8">
        <w:rPr>
          <w:rFonts w:ascii="Arial" w:hAnsi="Arial" w:cs="Arial"/>
        </w:rPr>
        <w:t>OUSS.St</w:t>
      </w:r>
      <w:proofErr w:type="spellEnd"/>
      <w:r w:rsidR="00873BE8">
        <w:rPr>
          <w:rFonts w:ascii="Arial" w:hAnsi="Arial" w:cs="Arial"/>
        </w:rPr>
        <w:t>). Further hypotheses could include</w:t>
      </w:r>
      <w:r>
        <w:rPr>
          <w:rFonts w:ascii="Arial" w:hAnsi="Arial" w:cs="Arial"/>
        </w:rPr>
        <w:t xml:space="preserve"> movement in Snail Kite</w:t>
      </w:r>
      <w:r w:rsidR="00873BE8">
        <w:rPr>
          <w:rFonts w:ascii="Arial" w:hAnsi="Arial" w:cs="Arial"/>
        </w:rPr>
        <w:t>?</w:t>
      </w:r>
    </w:p>
    <w:p w14:paraId="5C260AE1" w14:textId="77777777" w:rsidR="00975EFD" w:rsidRPr="009019C2" w:rsidRDefault="00975EFD" w:rsidP="00DF2D3D">
      <w:pPr>
        <w:rPr>
          <w:rFonts w:ascii="Arial" w:hAnsi="Arial" w:cs="Arial"/>
        </w:rPr>
      </w:pPr>
    </w:p>
    <w:p w14:paraId="4E87F040" w14:textId="4EC3B16E" w:rsidR="00975EFD" w:rsidRDefault="00FC49AC" w:rsidP="00DF2D3D">
      <w:pPr>
        <w:rPr>
          <w:rFonts w:ascii="Arial" w:hAnsi="Arial" w:cs="Arial"/>
        </w:rPr>
      </w:pPr>
      <w:r>
        <w:rPr>
          <w:rFonts w:ascii="Arial" w:hAnsi="Arial" w:cs="Arial"/>
        </w:rPr>
        <w:t xml:space="preserve">Different community science data can be integrated with rigorous traditional surveys to estimate abundance in an effective way </w:t>
      </w:r>
      <w:r>
        <w:rPr>
          <w:rFonts w:ascii="Arial" w:hAnsi="Arial" w:cs="Arial"/>
        </w:rPr>
        <w:fldChar w:fldCharType="begin"/>
      </w:r>
      <w:r w:rsidR="00FB1697">
        <w:rPr>
          <w:rFonts w:ascii="Arial" w:hAnsi="Arial" w:cs="Arial"/>
        </w:rPr>
        <w:instrText xml:space="preserve"> ADDIN ZOTERO_ITEM CSL_CITATION {"citationID":"Wwf7KtxZ","properties":{"formattedCitation":"(Zhao et al., 2024)","plainCitation":"(Zhao et al., 2024)","noteIndex":0},"citationItems":[{"id":6467,"uris":["http://zotero.org/users/8753857/items/23YKCJRB"],"itemData":{"id":6467,"type":"article-journal","abstract":"Abstract\n            \n              \n                \n                  Knowledge of variation in population processes (e.g. population growth) across broad spatiotemporal scales is fundamental to population ecology and critical for conservation decision</w:instrText>
      </w:r>
      <w:r w:rsidR="00FB1697">
        <w:rPr>
          <w:rFonts w:ascii="Cambria Math" w:hAnsi="Cambria Math" w:cs="Cambria Math"/>
        </w:rPr>
        <w:instrText>‐</w:instrText>
      </w:r>
      <w:r w:rsidR="00FB1697">
        <w:rPr>
          <w:rFonts w:ascii="Arial" w:hAnsi="Arial" w:cs="Arial"/>
        </w:rPr>
        <w:instrText>making. Count data from rigorous surveys (e.g. surveys with probabilistic sampling design and distance sampling information) can inform population processes but are often limited in space and time. Participatory science data cover broader spatiotemporal extents but are prone to bias due to limited to no sampling design and lack of distance sampling information, hindering their capability of informing population processes.\n                \n                \n                  \n                    Here, we developed an integrated dynamic N</w:instrText>
      </w:r>
      <w:r w:rsidR="00FB1697">
        <w:rPr>
          <w:rFonts w:ascii="Cambria Math" w:hAnsi="Cambria Math" w:cs="Cambria Math"/>
        </w:rPr>
        <w:instrText>‐</w:instrText>
      </w:r>
      <w:r w:rsidR="00FB1697">
        <w:rPr>
          <w:rFonts w:ascii="Arial" w:hAnsi="Arial" w:cs="Arial"/>
        </w:rPr>
        <w:instrText>mixture model that jointly analyses rigorous survey and participatory science data to inform population growth at broad spatiotemporal extents. The model contains a flexible scaling parameter that allows fixed and random effects to account for biases and errors in participatory science data. We conducted simulations to evaluate the inference performance of this model across a broad range of spatial and temporal overlap between rigorous survey and participatory science data. We also conducted a case study of Baird's Sparrow (\n                    Centronyx bairdii\n                    ), a species of conservation concern, to illustrate the application of the integrated model with rigorous survey data from the Integrated Monitoring in Bird Conservation Regions programme and participatory science North American Breeding Bird Survey and eBird data.\n                  \n                \n                \n                  Simulations showed that the integrated model improved precision without biasing parameter estimates, in comparison with a model informed by rigorous survey data alone. The case study further demonstrated the utility of the integrated model for quantifying range</w:instrText>
      </w:r>
      <w:r w:rsidR="00FB1697">
        <w:rPr>
          <w:rFonts w:ascii="Cambria Math" w:hAnsi="Cambria Math" w:cs="Cambria Math"/>
        </w:rPr>
        <w:instrText>‐</w:instrText>
      </w:r>
      <w:r w:rsidR="00FB1697">
        <w:rPr>
          <w:rFonts w:ascii="Arial" w:hAnsi="Arial" w:cs="Arial"/>
        </w:rPr>
        <w:instrText>wide, long</w:instrText>
      </w:r>
      <w:r w:rsidR="00FB1697">
        <w:rPr>
          <w:rFonts w:ascii="Cambria Math" w:hAnsi="Cambria Math" w:cs="Cambria Math"/>
        </w:rPr>
        <w:instrText>‐</w:instrText>
      </w:r>
      <w:r w:rsidR="00FB1697">
        <w:rPr>
          <w:rFonts w:ascii="Arial" w:hAnsi="Arial" w:cs="Arial"/>
        </w:rPr>
        <w:instrText xml:space="preserve">term population processes and environmental drivers despite limited spatiotemporal extent of rigorous survey data. In particular, we found that population growth rate peaked under medium temperature, which were only apparent in the integrated model.\n                \n                \n                  The integrated model developed in this study is useful for understanding wildlife population processes at broad spatiotemporal scales with count data. The flexible structure of this model, in particular the scaling parameter, makes it highly adaptable to a broad range of ecological systems and survey procedures. These properties make this modelling approach highly relevant for both population ecology and conservation practice.","container-title":"Methods in Ecology and Evolution","DOI":"10.1111/2041-210X.14368","ISSN":"2041-210X, 2041-210X","journalAbbreviation":"Methods Ecol Evol","language":"en","page":"2041-210X.14368","source":"DOI.org (Crossref)","title":"Integrating counts from rigorous surveys and participatory science to better understand spatiotemporal variation in population processes","author":[{"family":"Zhao","given":"Qing"},{"family":"Latif","given":"Quresh S."},{"family":"Nuse","given":"Bryan L."},{"family":"Pavlacky","given":"David C."},{"family":"Kilner","given":"Christopher L."},{"family":"Ryder","given":"T. Brandt"},{"family":"Latimer","given":"Christopher E."}],"issued":{"date-parts":[["2024",6,18]]}}}],"schema":"https://github.com/citation-style-language/schema/raw/master/csl-citation.json"} </w:instrText>
      </w:r>
      <w:r>
        <w:rPr>
          <w:rFonts w:ascii="Arial" w:hAnsi="Arial" w:cs="Arial"/>
        </w:rPr>
        <w:fldChar w:fldCharType="separate"/>
      </w:r>
      <w:r>
        <w:rPr>
          <w:rFonts w:ascii="Arial" w:hAnsi="Arial" w:cs="Arial"/>
          <w:noProof/>
        </w:rPr>
        <w:t>(Zhao et al., 2024)</w:t>
      </w:r>
      <w:r>
        <w:rPr>
          <w:rFonts w:ascii="Arial" w:hAnsi="Arial" w:cs="Arial"/>
        </w:rPr>
        <w:fldChar w:fldCharType="end"/>
      </w:r>
      <w:r>
        <w:rPr>
          <w:rFonts w:ascii="Arial" w:hAnsi="Arial" w:cs="Arial"/>
        </w:rPr>
        <w:t>.</w:t>
      </w:r>
      <w:r w:rsidRPr="00FC49AC">
        <w:rPr>
          <w:rFonts w:ascii="Arial" w:hAnsi="Arial" w:cs="Arial"/>
        </w:rPr>
        <w:t xml:space="preserve"> </w:t>
      </w:r>
      <w:r>
        <w:rPr>
          <w:rFonts w:ascii="Arial" w:hAnsi="Arial" w:cs="Arial"/>
        </w:rPr>
        <w:t>The problem arises when there are not traditional surveys to integrate community science data. Nonetheless,</w:t>
      </w:r>
    </w:p>
    <w:p w14:paraId="574D4A30" w14:textId="77777777" w:rsidR="00FC49AC" w:rsidRPr="009019C2" w:rsidRDefault="00FC49AC" w:rsidP="00DF2D3D">
      <w:pPr>
        <w:rPr>
          <w:rFonts w:ascii="Arial" w:hAnsi="Arial" w:cs="Arial"/>
        </w:rPr>
      </w:pPr>
    </w:p>
    <w:p w14:paraId="5BC92273" w14:textId="70B7894D" w:rsidR="00975EFD" w:rsidRPr="009019C2" w:rsidRDefault="00975EFD" w:rsidP="00DF2D3D">
      <w:pPr>
        <w:rPr>
          <w:rFonts w:ascii="Arial" w:hAnsi="Arial" w:cs="Arial"/>
        </w:rPr>
      </w:pPr>
      <w:r w:rsidRPr="009019C2">
        <w:rPr>
          <w:rFonts w:ascii="Arial" w:hAnsi="Arial" w:cs="Arial"/>
        </w:rPr>
        <w:t>Spatiotemporal subsampling in hexagonal grids to eBird data provide a measure of abundance density from community science data. We extracted the maximum value observed per</w:t>
      </w:r>
      <w:r w:rsidR="00887B80" w:rsidRPr="009019C2">
        <w:rPr>
          <w:rFonts w:ascii="Arial" w:hAnsi="Arial" w:cs="Arial"/>
        </w:rPr>
        <w:t xml:space="preserve"> day within a</w:t>
      </w:r>
      <w:r w:rsidRPr="009019C2">
        <w:rPr>
          <w:rFonts w:ascii="Arial" w:hAnsi="Arial" w:cs="Arial"/>
        </w:rPr>
        <w:t xml:space="preserve"> sampling unit, which </w:t>
      </w:r>
      <w:r w:rsidR="00887B80" w:rsidRPr="009019C2">
        <w:rPr>
          <w:rFonts w:ascii="Arial" w:hAnsi="Arial" w:cs="Arial"/>
        </w:rPr>
        <w:t xml:space="preserve">provide a way to include more data in the time-series construction. </w:t>
      </w:r>
    </w:p>
    <w:p w14:paraId="6BCB8D33" w14:textId="77777777" w:rsidR="00C53B36" w:rsidRPr="009019C2" w:rsidRDefault="00C53B36" w:rsidP="00DF2D3D">
      <w:pPr>
        <w:rPr>
          <w:rFonts w:ascii="Arial" w:hAnsi="Arial" w:cs="Arial"/>
        </w:rPr>
      </w:pPr>
    </w:p>
    <w:p w14:paraId="01604466" w14:textId="1CCDFE32" w:rsidR="00194BFD" w:rsidRPr="009019C2" w:rsidRDefault="00C53B36" w:rsidP="00DF2D3D">
      <w:pPr>
        <w:rPr>
          <w:rFonts w:ascii="Arial" w:hAnsi="Arial" w:cs="Arial"/>
        </w:rPr>
      </w:pPr>
      <w:r w:rsidRPr="009019C2">
        <w:rPr>
          <w:rFonts w:ascii="Arial" w:hAnsi="Arial" w:cs="Arial"/>
        </w:rPr>
        <w:t>For example, population trends from eBird have used discrete-time stochastic exponential growth rate models</w:t>
      </w:r>
      <w:r w:rsidR="00194BFD" w:rsidRPr="009019C2">
        <w:rPr>
          <w:rFonts w:ascii="Arial" w:hAnsi="Arial" w:cs="Arial"/>
        </w:rPr>
        <w:t xml:space="preserve"> </w:t>
      </w:r>
      <w:r w:rsidR="00194BFD" w:rsidRPr="009019C2">
        <w:rPr>
          <w:rFonts w:ascii="Arial" w:hAnsi="Arial" w:cs="Arial"/>
        </w:rPr>
        <w:fldChar w:fldCharType="begin"/>
      </w:r>
      <w:r w:rsidR="00FB1697">
        <w:rPr>
          <w:rFonts w:ascii="Arial" w:hAnsi="Arial" w:cs="Arial"/>
        </w:rPr>
        <w:instrText xml:space="preserve"> ADDIN ZOTERO_ITEM CSL_CITATION {"citationID":"TzkDlx9t","properties":{"formattedCitation":"(Fink, Johnston, et al., 2023)","plainCitation":"(Fink, Johnston, et al., 2023)","noteIndex":0},"citationItems":[{"id":5924,"uris":["http://zotero.org/users/8753857/items/H3W7UYB2"],"itemData":{"id":5924,"type":"article-journal","abstract":"Abstract\n            \n              \n                \n                  Citizen and community science datasets are typically collected using flexible protocols. These protocols enable large volumes of data to be collected globally every year; however, the consequence is that these protocols typically lack the structure necessary to maintain consistent sampling across years. This can result in complex and pronounced interannual changes in the observation process, which can complicate the estimation of population trends because population changes over time are confounded with changes in the observation process.\n                \n                \n                  Here we describe a novel modelling approach designed to estimate spatially explicit species population trends while controlling for the interannual confounding common in citizen science data. The approach is based on Double machine learning, a statistical framework that uses machine learning (ML) methods to estimate population change and the propensity scores used to adjust for confounding discovered in the data. ML makes it possible to use large sets of features to control for confounding and to model spatial heterogeneity in trends. Additionally, we present a simulation method to identify and adjust for residual confounding missed by the propensity scores.\n                \n                \n                  To illustrate the approach, we estimated species trends using data from the citizen science project eBird. We used a simulation study to assess the ability of the method to estimate spatially varying trends when faced with realistic confounding and temporal correlation. Results demonstrated the ability to distinguish between spatially constant and spatially varying trends. There were low error rates on the estimated direction of population change (increasing/decreasing) at each location and high correlations on the estimated magnitude of population change.\n                \n                \n                  The ability to estimate spatially explicit trends while accounting for confounding inherent in citizen science data has the potential to fill important information gaps, helping to estimate population trends for species and/or regions lacking rigorous monitoring data.","container-title":"Methods in Ecology and Evolution","DOI":"10.1111/2041-210X.14186","ISSN":"2041-210X, 2041-210X","issue":"9","journalAbbreviation":"Methods Ecol. Evol.","language":"en","page":"2435-2448","source":"DOI.org (Crossref)","title":"A double machine learning trend model for citizen science data","volume":"14","author":[{"family":"Fink","given":"Daniel"},{"family":"Johnston","given":"Alison"},{"family":"Strimas</w:instrText>
      </w:r>
      <w:r w:rsidR="00FB1697">
        <w:rPr>
          <w:rFonts w:ascii="Cambria Math" w:hAnsi="Cambria Math" w:cs="Cambria Math"/>
        </w:rPr>
        <w:instrText>‐</w:instrText>
      </w:r>
      <w:r w:rsidR="00FB1697">
        <w:rPr>
          <w:rFonts w:ascii="Arial" w:hAnsi="Arial" w:cs="Arial"/>
        </w:rPr>
        <w:instrText xml:space="preserve">Mackey","given":"Matt"},{"family":"Auer","given":"Tom"},{"family":"Hochachka","given":"Wesley M."},{"family":"Ligocki","given":"Shawn"},{"family":"Oldham Jaromczyk","given":"Lauren"},{"family":"Robinson","given":"Orin"},{"family":"Wood","given":"Chris"},{"family":"Kelling","given":"Steve"},{"family":"Rodewald","given":"Amanda D."}],"issued":{"date-parts":[["2023",9]]}}}],"schema":"https://github.com/citation-style-language/schema/raw/master/csl-citation.json"} </w:instrText>
      </w:r>
      <w:r w:rsidR="00194BFD" w:rsidRPr="009019C2">
        <w:rPr>
          <w:rFonts w:ascii="Arial" w:hAnsi="Arial" w:cs="Arial"/>
        </w:rPr>
        <w:fldChar w:fldCharType="separate"/>
      </w:r>
      <w:r w:rsidR="00194BFD" w:rsidRPr="009019C2">
        <w:rPr>
          <w:rFonts w:ascii="Arial" w:hAnsi="Arial" w:cs="Arial"/>
          <w:noProof/>
        </w:rPr>
        <w:t>(Fink, Johnston, et al., 2023)</w:t>
      </w:r>
      <w:r w:rsidR="00194BFD" w:rsidRPr="009019C2">
        <w:rPr>
          <w:rFonts w:ascii="Arial" w:hAnsi="Arial" w:cs="Arial"/>
        </w:rPr>
        <w:fldChar w:fldCharType="end"/>
      </w:r>
      <w:r w:rsidR="00F24353" w:rsidRPr="009019C2">
        <w:rPr>
          <w:rFonts w:ascii="Arial" w:hAnsi="Arial" w:cs="Arial"/>
        </w:rPr>
        <w:t>.</w:t>
      </w:r>
      <w:r w:rsidR="00873BE8">
        <w:rPr>
          <w:rFonts w:ascii="Arial" w:hAnsi="Arial" w:cs="Arial"/>
        </w:rPr>
        <w:t xml:space="preserve"> We used a similar model, EGSS, as our null hypothesis for density dependence.</w:t>
      </w:r>
      <w:r w:rsidR="00F24353" w:rsidRPr="009019C2">
        <w:rPr>
          <w:rFonts w:ascii="Arial" w:hAnsi="Arial" w:cs="Arial"/>
        </w:rPr>
        <w:t xml:space="preserve"> </w:t>
      </w:r>
      <w:r w:rsidR="00873BE8">
        <w:rPr>
          <w:rFonts w:ascii="Arial" w:hAnsi="Arial" w:cs="Arial"/>
        </w:rPr>
        <w:t>I</w:t>
      </w:r>
      <w:r w:rsidR="00F24353" w:rsidRPr="009019C2">
        <w:rPr>
          <w:rFonts w:ascii="Arial" w:hAnsi="Arial" w:cs="Arial"/>
        </w:rPr>
        <w:t>ncluding the density dependence estimation in the population growth model</w:t>
      </w:r>
      <w:r w:rsidR="00873BE8">
        <w:rPr>
          <w:rFonts w:ascii="Arial" w:hAnsi="Arial" w:cs="Arial"/>
        </w:rPr>
        <w:t xml:space="preserve"> for stationary and nonstationary trends (OUSS) we improve decisions?</w:t>
      </w:r>
    </w:p>
    <w:p w14:paraId="1E4E3D8D" w14:textId="77777777" w:rsidR="00EB5D75" w:rsidRPr="009019C2" w:rsidRDefault="00EB5D75" w:rsidP="00DF2D3D">
      <w:pPr>
        <w:rPr>
          <w:rFonts w:ascii="Arial" w:hAnsi="Arial" w:cs="Arial"/>
        </w:rPr>
      </w:pPr>
    </w:p>
    <w:p w14:paraId="5F8EF584" w14:textId="7AEFD1D6" w:rsidR="0001354B" w:rsidRDefault="00974D40" w:rsidP="00DF2D3D">
      <w:pPr>
        <w:rPr>
          <w:rFonts w:ascii="Arial" w:hAnsi="Arial" w:cs="Arial"/>
        </w:rPr>
      </w:pPr>
      <w:r>
        <w:rPr>
          <w:rFonts w:ascii="Arial" w:hAnsi="Arial" w:cs="Arial"/>
        </w:rPr>
        <w:t>Our practical approach follows the probability distribution suggested</w:t>
      </w:r>
      <w:r w:rsidR="0052742D">
        <w:rPr>
          <w:rFonts w:ascii="Arial" w:hAnsi="Arial" w:cs="Arial"/>
        </w:rPr>
        <w:t xml:space="preserve"> in the original formulation of GSS </w:t>
      </w:r>
      <w:r w:rsidR="0052742D">
        <w:rPr>
          <w:rFonts w:ascii="Arial" w:hAnsi="Arial" w:cs="Arial"/>
        </w:rPr>
        <w:fldChar w:fldCharType="begin"/>
      </w:r>
      <w:r w:rsidR="00FB1697">
        <w:rPr>
          <w:rFonts w:ascii="Arial" w:hAnsi="Arial" w:cs="Arial"/>
        </w:rPr>
        <w:instrText xml:space="preserve"> ADDIN ZOTERO_ITEM CSL_CITATION {"citationID":"HQqrq6dx","properties":{"formattedCitation":"(Dennis et al., 2006)","plainCitation":"(Dennis et al., 2006)","noteIndex":0},"citationItems":[{"id":3888,"uris":["http://zotero.org/users/8753857/items/DIKYMU3E"],"itemData":{"id":3888,"type":"article-journal","abstract":"We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F."}],"issued":{"date-parts":[["2006",8]]}}}],"schema":"https://github.com/citation-style-language/schema/raw/master/csl-citation.json"} </w:instrText>
      </w:r>
      <w:r w:rsidR="0052742D">
        <w:rPr>
          <w:rFonts w:ascii="Arial" w:hAnsi="Arial" w:cs="Arial"/>
        </w:rPr>
        <w:fldChar w:fldCharType="separate"/>
      </w:r>
      <w:r w:rsidR="0052742D">
        <w:rPr>
          <w:rFonts w:ascii="Arial" w:hAnsi="Arial" w:cs="Arial"/>
          <w:noProof/>
        </w:rPr>
        <w:t>(Dennis et al., 2006)</w:t>
      </w:r>
      <w:r w:rsidR="0052742D">
        <w:rPr>
          <w:rFonts w:ascii="Arial" w:hAnsi="Arial" w:cs="Arial"/>
        </w:rPr>
        <w:fldChar w:fldCharType="end"/>
      </w:r>
      <w:r w:rsidR="0052742D">
        <w:rPr>
          <w:rFonts w:ascii="Arial" w:hAnsi="Arial" w:cs="Arial"/>
        </w:rPr>
        <w:t>.</w:t>
      </w:r>
      <w:r>
        <w:rPr>
          <w:rFonts w:ascii="Arial" w:hAnsi="Arial" w:cs="Arial"/>
        </w:rPr>
        <w:t xml:space="preserve"> </w:t>
      </w:r>
      <w:r w:rsidR="0052742D">
        <w:rPr>
          <w:rFonts w:ascii="Arial" w:hAnsi="Arial" w:cs="Arial"/>
        </w:rPr>
        <w:t xml:space="preserve">Nonetheless, the model could be easily modified, like changing the observation process from a log-normal distribution to a Poisson distribution with scaling parameters linking detection probabilities or other covariates </w:t>
      </w:r>
      <w:r w:rsidR="0052742D">
        <w:rPr>
          <w:rFonts w:ascii="Arial" w:hAnsi="Arial" w:cs="Arial"/>
        </w:rPr>
        <w:fldChar w:fldCharType="begin"/>
      </w:r>
      <w:r w:rsidR="00FB1697">
        <w:rPr>
          <w:rFonts w:ascii="Arial" w:hAnsi="Arial" w:cs="Arial"/>
        </w:rPr>
        <w:instrText xml:space="preserve"> ADDIN ZOTERO_ITEM CSL_CITATION {"citationID":"4ZeTeFwO","properties":{"formattedCitation":"(Zhao et al., 2024)","plainCitation":"(Zhao et al., 2024)","noteIndex":0},"citationItems":[{"id":6467,"uris":["http://zotero.org/users/8753857/items/23YKCJRB"],"itemData":{"id":6467,"type":"article-journal","abstract":"Abstract\n            \n              \n                \n                  Knowledge of variation in population processes (e.g. population growth) across broad spatiotemporal scales is fundamental to population ecology and critical for conservation decision</w:instrText>
      </w:r>
      <w:r w:rsidR="00FB1697">
        <w:rPr>
          <w:rFonts w:ascii="Cambria Math" w:hAnsi="Cambria Math" w:cs="Cambria Math"/>
        </w:rPr>
        <w:instrText>‐</w:instrText>
      </w:r>
      <w:r w:rsidR="00FB1697">
        <w:rPr>
          <w:rFonts w:ascii="Arial" w:hAnsi="Arial" w:cs="Arial"/>
        </w:rPr>
        <w:instrText>making. Count data from rigorous surveys (e.g. surveys with probabilistic sampling design and distance sampling information) can inform population processes but are often limited in space and time. Participatory science data cover broader spatiotemporal extents but are prone to bias due to limited to no sampling design and lack of distance sampling information, hindering their capability of informing population processes.\n                \n                \n                  \n                    Here, we developed an integrated dynamic N</w:instrText>
      </w:r>
      <w:r w:rsidR="00FB1697">
        <w:rPr>
          <w:rFonts w:ascii="Cambria Math" w:hAnsi="Cambria Math" w:cs="Cambria Math"/>
        </w:rPr>
        <w:instrText>‐</w:instrText>
      </w:r>
      <w:r w:rsidR="00FB1697">
        <w:rPr>
          <w:rFonts w:ascii="Arial" w:hAnsi="Arial" w:cs="Arial"/>
        </w:rPr>
        <w:instrText>mixture model that jointly analyses rigorous survey and participatory science data to inform population growth at broad spatiotemporal extents. The model contains a flexible scaling parameter that allows fixed and random effects to account for biases and errors in participatory science data. We conducted simulations to evaluate the inference performance of this model across a broad range of spatial and temporal overlap between rigorous survey and participatory science data. We also conducted a case study of Baird's Sparrow (\n                    Centronyx bairdii\n                    ), a species of conservation concern, to illustrate the application of the integrated model with rigorous survey data from the Integrated Monitoring in Bird Conservation Regions programme and participatory science North American Breeding Bird Survey and eBird data.\n                  \n                \n                \n                  Simulations showed that the integrated model improved precision without biasing parameter estimates, in comparison with a model informed by rigorous survey data alone. The case study further demonstrated the utility of the integrated model for quantifying range</w:instrText>
      </w:r>
      <w:r w:rsidR="00FB1697">
        <w:rPr>
          <w:rFonts w:ascii="Cambria Math" w:hAnsi="Cambria Math" w:cs="Cambria Math"/>
        </w:rPr>
        <w:instrText>‐</w:instrText>
      </w:r>
      <w:r w:rsidR="00FB1697">
        <w:rPr>
          <w:rFonts w:ascii="Arial" w:hAnsi="Arial" w:cs="Arial"/>
        </w:rPr>
        <w:instrText>wide, long</w:instrText>
      </w:r>
      <w:r w:rsidR="00FB1697">
        <w:rPr>
          <w:rFonts w:ascii="Cambria Math" w:hAnsi="Cambria Math" w:cs="Cambria Math"/>
        </w:rPr>
        <w:instrText>‐</w:instrText>
      </w:r>
      <w:r w:rsidR="00FB1697">
        <w:rPr>
          <w:rFonts w:ascii="Arial" w:hAnsi="Arial" w:cs="Arial"/>
        </w:rPr>
        <w:instrText xml:space="preserve">term population processes and environmental drivers despite limited spatiotemporal extent of rigorous survey data. In particular, we found that population growth rate peaked under medium temperature, which were only apparent in the integrated model.\n                \n                \n                  The integrated model developed in this study is useful for understanding wildlife population processes at broad spatiotemporal scales with count data. The flexible structure of this model, in particular the scaling parameter, makes it highly adaptable to a broad range of ecological systems and survey procedures. These properties make this modelling approach highly relevant for both population ecology and conservation practice.","container-title":"Methods in Ecology and Evolution","DOI":"10.1111/2041-210X.14368","ISSN":"2041-210X, 2041-210X","journalAbbreviation":"Methods Ecol Evol","language":"en","page":"2041-210X.14368","source":"DOI.org (Crossref)","title":"Integrating counts from rigorous surveys and participatory science to better understand spatiotemporal variation in population processes","author":[{"family":"Zhao","given":"Qing"},{"family":"Latif","given":"Quresh S."},{"family":"Nuse","given":"Bryan L."},{"family":"Pavlacky","given":"David C."},{"family":"Kilner","given":"Christopher L."},{"family":"Ryder","given":"T. Brandt"},{"family":"Latimer","given":"Christopher E."}],"issued":{"date-parts":[["2024",6,18]]}}}],"schema":"https://github.com/citation-style-language/schema/raw/master/csl-citation.json"} </w:instrText>
      </w:r>
      <w:r w:rsidR="0052742D">
        <w:rPr>
          <w:rFonts w:ascii="Arial" w:hAnsi="Arial" w:cs="Arial"/>
        </w:rPr>
        <w:fldChar w:fldCharType="separate"/>
      </w:r>
      <w:r w:rsidR="0052742D">
        <w:rPr>
          <w:rFonts w:ascii="Arial" w:hAnsi="Arial" w:cs="Arial"/>
          <w:noProof/>
        </w:rPr>
        <w:t>(Zhao et al., 2024)</w:t>
      </w:r>
      <w:r w:rsidR="0052742D">
        <w:rPr>
          <w:rFonts w:ascii="Arial" w:hAnsi="Arial" w:cs="Arial"/>
        </w:rPr>
        <w:fldChar w:fldCharType="end"/>
      </w:r>
      <w:r w:rsidR="0052742D">
        <w:rPr>
          <w:rFonts w:ascii="Arial" w:hAnsi="Arial" w:cs="Arial"/>
        </w:rPr>
        <w:t>.</w:t>
      </w:r>
      <w:r w:rsidR="00873BE8">
        <w:rPr>
          <w:rFonts w:ascii="Arial" w:hAnsi="Arial" w:cs="Arial"/>
        </w:rPr>
        <w:t xml:space="preserve"> In addition, include immigration and emigration to open populations monitored by community science data?</w:t>
      </w:r>
    </w:p>
    <w:p w14:paraId="6540FBC8" w14:textId="77777777" w:rsidR="00A138FD" w:rsidRDefault="00A138FD" w:rsidP="00DF2D3D">
      <w:pPr>
        <w:rPr>
          <w:rFonts w:ascii="Arial" w:hAnsi="Arial" w:cs="Arial"/>
        </w:rPr>
      </w:pPr>
    </w:p>
    <w:p w14:paraId="18CE5605" w14:textId="18439ED0" w:rsidR="00A138FD" w:rsidRPr="009019C2" w:rsidRDefault="00E04C5E" w:rsidP="00DF2D3D">
      <w:pPr>
        <w:rPr>
          <w:rFonts w:ascii="Arial" w:hAnsi="Arial" w:cs="Arial"/>
        </w:rPr>
      </w:pPr>
      <w:r>
        <w:rPr>
          <w:rFonts w:ascii="Arial" w:hAnsi="Arial" w:cs="Arial"/>
        </w:rPr>
        <w:t xml:space="preserve">The </w:t>
      </w:r>
      <w:r w:rsidR="00A138FD">
        <w:rPr>
          <w:rFonts w:ascii="Arial" w:hAnsi="Arial" w:cs="Arial"/>
        </w:rPr>
        <w:t>K</w:t>
      </w:r>
      <w:r>
        <w:rPr>
          <w:rFonts w:ascii="Arial" w:hAnsi="Arial" w:cs="Arial"/>
        </w:rPr>
        <w:t>unming-Montreal Global Biodiversity Framework Goal A states that “</w:t>
      </w:r>
      <w:r w:rsidRPr="00E04C5E">
        <w:rPr>
          <w:rFonts w:ascii="Arial" w:hAnsi="Arial" w:cs="Arial"/>
          <w:i/>
          <w:iCs/>
        </w:rPr>
        <w:t xml:space="preserve">by 2050, the extinction rate and risk of all species are reduced </w:t>
      </w:r>
      <w:proofErr w:type="gramStart"/>
      <w:r w:rsidRPr="00E04C5E">
        <w:rPr>
          <w:rFonts w:ascii="Arial" w:hAnsi="Arial" w:cs="Arial"/>
          <w:i/>
          <w:iCs/>
        </w:rPr>
        <w:t>tenfold</w:t>
      </w:r>
      <w:proofErr w:type="gramEnd"/>
      <w:r w:rsidRPr="00E04C5E">
        <w:rPr>
          <w:rFonts w:ascii="Arial" w:hAnsi="Arial" w:cs="Arial"/>
          <w:i/>
          <w:iCs/>
        </w:rPr>
        <w:t xml:space="preserve"> and the abundance of native wild species is increased to healthy and resilient levels</w:t>
      </w:r>
      <w:r>
        <w:rPr>
          <w:rFonts w:ascii="Arial" w:hAnsi="Arial" w:cs="Arial"/>
        </w:rPr>
        <w:t xml:space="preserve">”. It might be difficult to monitoring the reduction of risk of all species, or the increase of native wild species. Community science data provide an integrative approach for our society. Here we show that although eBird abundances underestimate the number of individuals, it is possible to track the population dynamics and estimate risk of extinction through time. </w:t>
      </w:r>
    </w:p>
    <w:p w14:paraId="19FA2E85" w14:textId="77777777" w:rsidR="003D0CAC" w:rsidRPr="009019C2" w:rsidRDefault="003D0CAC" w:rsidP="00DF2D3D">
      <w:pPr>
        <w:rPr>
          <w:rFonts w:ascii="Arial" w:hAnsi="Arial" w:cs="Arial"/>
        </w:rPr>
      </w:pPr>
    </w:p>
    <w:p w14:paraId="3AC8677A" w14:textId="34CA8A0A" w:rsidR="003D0CAC" w:rsidRPr="009019C2" w:rsidRDefault="003D0CAC" w:rsidP="00DF2D3D">
      <w:pPr>
        <w:rPr>
          <w:rFonts w:ascii="Arial" w:hAnsi="Arial" w:cs="Arial"/>
          <w:b/>
          <w:bCs/>
        </w:rPr>
      </w:pPr>
      <w:r w:rsidRPr="009019C2">
        <w:rPr>
          <w:rFonts w:ascii="Arial" w:hAnsi="Arial" w:cs="Arial"/>
          <w:b/>
          <w:bCs/>
        </w:rPr>
        <w:t>ACKNOLEDGEMENTS</w:t>
      </w:r>
    </w:p>
    <w:p w14:paraId="28F7FB6F" w14:textId="4DAA7FB8" w:rsidR="00194BFD" w:rsidRPr="009019C2" w:rsidRDefault="002508D0" w:rsidP="00DF2D3D">
      <w:pPr>
        <w:rPr>
          <w:rFonts w:ascii="Arial" w:hAnsi="Arial" w:cs="Arial"/>
        </w:rPr>
      </w:pPr>
      <w:r w:rsidRPr="009019C2">
        <w:rPr>
          <w:rFonts w:ascii="Arial" w:hAnsi="Arial" w:cs="Arial"/>
        </w:rPr>
        <w:t>We are in dept with the many volunteers that report under good practices data to eBird</w:t>
      </w:r>
      <w:r w:rsidR="0001354B">
        <w:rPr>
          <w:rFonts w:ascii="Arial" w:hAnsi="Arial" w:cs="Arial"/>
        </w:rPr>
        <w:t>, they are making the differences with the power of people</w:t>
      </w:r>
      <w:r w:rsidRPr="009019C2">
        <w:rPr>
          <w:rFonts w:ascii="Arial" w:hAnsi="Arial" w:cs="Arial"/>
        </w:rPr>
        <w:t xml:space="preserve">. </w:t>
      </w:r>
      <w:r w:rsidR="0001354B" w:rsidRPr="0001354B">
        <w:rPr>
          <w:rFonts w:ascii="Arial" w:hAnsi="Arial" w:cs="Arial"/>
        </w:rPr>
        <w:t xml:space="preserve">O.A.C. received departmental </w:t>
      </w:r>
      <w:r w:rsidR="0001354B" w:rsidRPr="0001354B">
        <w:rPr>
          <w:rFonts w:ascii="Arial" w:hAnsi="Arial" w:cs="Arial"/>
        </w:rPr>
        <w:lastRenderedPageBreak/>
        <w:t xml:space="preserve">funding at the University of Florida, such as the College of Agricultural and Life Science Dean’s Award, the Doris and Earl Lowe and Verna Lowe CALS Scholarship, </w:t>
      </w:r>
      <w:r w:rsidR="00D54A1F">
        <w:rPr>
          <w:rFonts w:ascii="Arial" w:hAnsi="Arial" w:cs="Arial"/>
        </w:rPr>
        <w:t xml:space="preserve">as well as </w:t>
      </w:r>
      <w:r w:rsidR="0001354B" w:rsidRPr="0001354B">
        <w:rPr>
          <w:rFonts w:ascii="Arial" w:hAnsi="Arial" w:cs="Arial"/>
        </w:rPr>
        <w:t>the SNRE Robin E. Nadeau Graduate Research Award</w:t>
      </w:r>
      <w:r w:rsidR="00D54A1F">
        <w:rPr>
          <w:rFonts w:ascii="Arial" w:hAnsi="Arial" w:cs="Arial"/>
        </w:rPr>
        <w:t>.</w:t>
      </w:r>
      <w:r w:rsidR="00194BFD" w:rsidRPr="009019C2">
        <w:rPr>
          <w:rFonts w:ascii="Arial" w:hAnsi="Arial" w:cs="Arial"/>
        </w:rPr>
        <w:br w:type="page"/>
      </w:r>
    </w:p>
    <w:p w14:paraId="3B7E43D8" w14:textId="4528D2C9" w:rsidR="00194BFD" w:rsidRPr="009019C2" w:rsidRDefault="0011288D" w:rsidP="00DF2D3D">
      <w:pPr>
        <w:rPr>
          <w:rFonts w:ascii="Arial" w:hAnsi="Arial" w:cs="Arial"/>
          <w:b/>
          <w:bCs/>
        </w:rPr>
      </w:pPr>
      <w:r w:rsidRPr="009019C2">
        <w:rPr>
          <w:rFonts w:ascii="Arial" w:hAnsi="Arial" w:cs="Arial"/>
          <w:b/>
          <w:bCs/>
        </w:rPr>
        <w:lastRenderedPageBreak/>
        <w:t>REFERENCES</w:t>
      </w:r>
    </w:p>
    <w:p w14:paraId="006A6D02" w14:textId="77777777" w:rsidR="00682571" w:rsidRPr="00682571" w:rsidRDefault="00DF2D3D" w:rsidP="00682571">
      <w:pPr>
        <w:pStyle w:val="Bibliography"/>
      </w:pPr>
      <w:r w:rsidRPr="009019C2">
        <w:rPr>
          <w:rFonts w:ascii="Arial" w:hAnsi="Arial" w:cs="Arial"/>
        </w:rPr>
        <w:fldChar w:fldCharType="begin"/>
      </w:r>
      <w:r w:rsidR="00F12E22">
        <w:rPr>
          <w:rFonts w:ascii="Arial" w:hAnsi="Arial" w:cs="Arial"/>
        </w:rPr>
        <w:instrText xml:space="preserve"> ADDIN ZOTERO_BIBL {"uncited":[],"omitted":[],"custom":[]} CSL_BIBLIOGRAPHY </w:instrText>
      </w:r>
      <w:r w:rsidRPr="009019C2">
        <w:rPr>
          <w:rFonts w:ascii="Arial" w:hAnsi="Arial" w:cs="Arial"/>
        </w:rPr>
        <w:fldChar w:fldCharType="separate"/>
      </w:r>
      <w:r w:rsidR="00682571" w:rsidRPr="00682571">
        <w:t xml:space="preserve">Amano, T., Lamming, J. D. L., &amp; Sutherland, W. J. (2016). Spatial gaps in global biodiversity information and the role of citizen science. </w:t>
      </w:r>
      <w:proofErr w:type="spellStart"/>
      <w:r w:rsidR="00682571" w:rsidRPr="00682571">
        <w:rPr>
          <w:i/>
          <w:iCs/>
        </w:rPr>
        <w:t>BioScience</w:t>
      </w:r>
      <w:proofErr w:type="spellEnd"/>
      <w:r w:rsidR="00682571" w:rsidRPr="00682571">
        <w:t xml:space="preserve">, </w:t>
      </w:r>
      <w:r w:rsidR="00682571" w:rsidRPr="00682571">
        <w:rPr>
          <w:i/>
          <w:iCs/>
        </w:rPr>
        <w:t>66</w:t>
      </w:r>
      <w:r w:rsidR="00682571" w:rsidRPr="00682571">
        <w:t>(5), 393–400. https://doi.org/10.1093/biosci/biw022</w:t>
      </w:r>
    </w:p>
    <w:p w14:paraId="0DE48905" w14:textId="77777777" w:rsidR="00682571" w:rsidRPr="00682571" w:rsidRDefault="00682571" w:rsidP="00682571">
      <w:pPr>
        <w:pStyle w:val="Bibliography"/>
      </w:pPr>
      <w:r w:rsidRPr="00682571">
        <w:t>Auger</w:t>
      </w:r>
      <w:r w:rsidRPr="00682571">
        <w:rPr>
          <w:rFonts w:ascii="Cambria Math" w:hAnsi="Cambria Math" w:cs="Cambria Math"/>
        </w:rPr>
        <w:t>‐</w:t>
      </w:r>
      <w:proofErr w:type="spellStart"/>
      <w:r w:rsidRPr="00682571">
        <w:t>Méthé</w:t>
      </w:r>
      <w:proofErr w:type="spellEnd"/>
      <w:r w:rsidRPr="00682571">
        <w:t xml:space="preserve">, M., Newman, K., Cole, D., </w:t>
      </w:r>
      <w:proofErr w:type="spellStart"/>
      <w:r w:rsidRPr="00682571">
        <w:t>Empacher</w:t>
      </w:r>
      <w:proofErr w:type="spellEnd"/>
      <w:r w:rsidRPr="00682571">
        <w:t xml:space="preserve">, F., </w:t>
      </w:r>
      <w:proofErr w:type="spellStart"/>
      <w:r w:rsidRPr="00682571">
        <w:t>Gryba</w:t>
      </w:r>
      <w:proofErr w:type="spellEnd"/>
      <w:r w:rsidRPr="00682571">
        <w:t>, R., King, A. A., Leos</w:t>
      </w:r>
      <w:r w:rsidRPr="00682571">
        <w:rPr>
          <w:rFonts w:ascii="Cambria Math" w:hAnsi="Cambria Math" w:cs="Cambria Math"/>
        </w:rPr>
        <w:t>‐</w:t>
      </w:r>
      <w:r w:rsidRPr="00682571">
        <w:t xml:space="preserve">Barajas, V., Mills Flemming, J., Nielsen, A., </w:t>
      </w:r>
      <w:proofErr w:type="spellStart"/>
      <w:r w:rsidRPr="00682571">
        <w:t>Petris</w:t>
      </w:r>
      <w:proofErr w:type="spellEnd"/>
      <w:r w:rsidRPr="00682571">
        <w:t xml:space="preserve">, G., &amp; Thomas, L. (2021). A guide to state–space modeling of ecological time series. </w:t>
      </w:r>
      <w:r w:rsidRPr="00682571">
        <w:rPr>
          <w:i/>
          <w:iCs/>
        </w:rPr>
        <w:t>Ecological Monographs</w:t>
      </w:r>
      <w:r w:rsidRPr="00682571">
        <w:t xml:space="preserve">, </w:t>
      </w:r>
      <w:r w:rsidRPr="00682571">
        <w:rPr>
          <w:i/>
          <w:iCs/>
        </w:rPr>
        <w:t>91</w:t>
      </w:r>
      <w:r w:rsidRPr="00682571">
        <w:t>(4), e01470. https://doi.org/10.1002/ecm.1470</w:t>
      </w:r>
    </w:p>
    <w:p w14:paraId="13694D80" w14:textId="77777777" w:rsidR="00682571" w:rsidRPr="00682571" w:rsidRDefault="00682571" w:rsidP="00682571">
      <w:pPr>
        <w:pStyle w:val="Bibliography"/>
      </w:pPr>
      <w:proofErr w:type="spellStart"/>
      <w:r w:rsidRPr="00682571">
        <w:t>Auguie</w:t>
      </w:r>
      <w:proofErr w:type="spellEnd"/>
      <w:r w:rsidRPr="00682571">
        <w:t xml:space="preserve">, B. (2017). </w:t>
      </w:r>
      <w:proofErr w:type="spellStart"/>
      <w:r w:rsidRPr="00682571">
        <w:rPr>
          <w:i/>
          <w:iCs/>
        </w:rPr>
        <w:t>gridExtra</w:t>
      </w:r>
      <w:proofErr w:type="spellEnd"/>
      <w:r w:rsidRPr="00682571">
        <w:rPr>
          <w:i/>
          <w:iCs/>
        </w:rPr>
        <w:t>: Miscellaneous Functions for “Grid” Graphics</w:t>
      </w:r>
      <w:r w:rsidRPr="00682571">
        <w:t>. R Package version 2.3. https://CRAN.R-project.org/package=gridExtra</w:t>
      </w:r>
    </w:p>
    <w:p w14:paraId="49CEEDD2" w14:textId="77777777" w:rsidR="00682571" w:rsidRPr="00682571" w:rsidRDefault="00682571" w:rsidP="00682571">
      <w:pPr>
        <w:pStyle w:val="Bibliography"/>
      </w:pPr>
      <w:r w:rsidRPr="00682571">
        <w:t xml:space="preserve">Backstrom, L. J., Callaghan, C. T., Worthington, H., Fuller, R. A., &amp; Johnston, A. (2024). Estimating sampling biases in citizen science datasets. </w:t>
      </w:r>
      <w:r w:rsidRPr="00682571">
        <w:rPr>
          <w:i/>
          <w:iCs/>
        </w:rPr>
        <w:t>Ibis</w:t>
      </w:r>
      <w:r w:rsidRPr="00682571">
        <w:t>, ibi.13343. https://doi.org/10.1111/ibi.13343</w:t>
      </w:r>
    </w:p>
    <w:p w14:paraId="228669F8" w14:textId="77777777" w:rsidR="00682571" w:rsidRPr="00682571" w:rsidRDefault="00682571" w:rsidP="00682571">
      <w:pPr>
        <w:pStyle w:val="Bibliography"/>
      </w:pPr>
      <w:r w:rsidRPr="00682571">
        <w:t xml:space="preserve">Barnes, S. K. (2023). </w:t>
      </w:r>
      <w:proofErr w:type="spellStart"/>
      <w:r w:rsidRPr="00682571">
        <w:rPr>
          <w:i/>
          <w:iCs/>
        </w:rPr>
        <w:t>dggridR</w:t>
      </w:r>
      <w:proofErr w:type="spellEnd"/>
      <w:r w:rsidRPr="00682571">
        <w:rPr>
          <w:i/>
          <w:iCs/>
        </w:rPr>
        <w:t>: Discrete Global Grids</w:t>
      </w:r>
      <w:r w:rsidRPr="00682571">
        <w:t>. https://CRAN.R-project.org/package=dggridR</w:t>
      </w:r>
    </w:p>
    <w:p w14:paraId="199C14B4" w14:textId="77777777" w:rsidR="00682571" w:rsidRPr="00682571" w:rsidRDefault="00682571" w:rsidP="00682571">
      <w:pPr>
        <w:pStyle w:val="Bibliography"/>
      </w:pPr>
      <w:r w:rsidRPr="00682571">
        <w:t xml:space="preserve">Bart, J., Collins, B., &amp; Morrison, R. I. G. (2003). Estimating population trends with a linear model. </w:t>
      </w:r>
      <w:r w:rsidRPr="00682571">
        <w:rPr>
          <w:i/>
          <w:iCs/>
        </w:rPr>
        <w:t>The Condor</w:t>
      </w:r>
      <w:r w:rsidRPr="00682571">
        <w:t xml:space="preserve">, </w:t>
      </w:r>
      <w:r w:rsidRPr="00682571">
        <w:rPr>
          <w:i/>
          <w:iCs/>
        </w:rPr>
        <w:t>105</w:t>
      </w:r>
      <w:r w:rsidRPr="00682571">
        <w:t>, 367–372.</w:t>
      </w:r>
    </w:p>
    <w:p w14:paraId="13D30D6B" w14:textId="77777777" w:rsidR="00682571" w:rsidRPr="00682571" w:rsidRDefault="00682571" w:rsidP="00682571">
      <w:pPr>
        <w:pStyle w:val="Bibliography"/>
      </w:pPr>
      <w:r w:rsidRPr="00682571">
        <w:t xml:space="preserve">Becker, R. A., Wilks, A. R., Brownrigg, R., Minka, T. P., &amp; </w:t>
      </w:r>
      <w:proofErr w:type="spellStart"/>
      <w:r w:rsidRPr="00682571">
        <w:t>Dechmyn</w:t>
      </w:r>
      <w:proofErr w:type="spellEnd"/>
      <w:r w:rsidRPr="00682571">
        <w:t xml:space="preserve">, A. (2022). </w:t>
      </w:r>
      <w:r w:rsidRPr="00682571">
        <w:rPr>
          <w:i/>
          <w:iCs/>
        </w:rPr>
        <w:t>maps: Draw Geographical Maps</w:t>
      </w:r>
      <w:r w:rsidRPr="00682571">
        <w:t>. R Package version 3.4.1. https://CRAN.R-project.org/package=maps</w:t>
      </w:r>
    </w:p>
    <w:p w14:paraId="22B6750D" w14:textId="77777777" w:rsidR="00682571" w:rsidRPr="00682571" w:rsidRDefault="00682571" w:rsidP="00682571">
      <w:pPr>
        <w:pStyle w:val="Bibliography"/>
      </w:pPr>
      <w:r w:rsidRPr="00682571">
        <w:t xml:space="preserve">Blake, J. G., &amp; Loiselle, B. A. (2024). Sharp declines in observation and capture rates of Amazon birds in absence of human disturbance. </w:t>
      </w:r>
      <w:r w:rsidRPr="00682571">
        <w:rPr>
          <w:i/>
          <w:iCs/>
        </w:rPr>
        <w:t>Global Ecology and Conservation</w:t>
      </w:r>
      <w:r w:rsidRPr="00682571">
        <w:t xml:space="preserve">, </w:t>
      </w:r>
      <w:r w:rsidRPr="00682571">
        <w:rPr>
          <w:i/>
          <w:iCs/>
        </w:rPr>
        <w:t>51</w:t>
      </w:r>
      <w:r w:rsidRPr="00682571">
        <w:t>, e02902. https://doi.org/10.1016/j.gecco.2024.e02902</w:t>
      </w:r>
    </w:p>
    <w:p w14:paraId="4CB52985" w14:textId="77777777" w:rsidR="00682571" w:rsidRPr="00682571" w:rsidRDefault="00682571" w:rsidP="00682571">
      <w:pPr>
        <w:pStyle w:val="Bibliography"/>
      </w:pPr>
      <w:r w:rsidRPr="00682571">
        <w:lastRenderedPageBreak/>
        <w:t xml:space="preserve">Callaghan, C. T., Santini, L., Spake, R., &amp; Bowler, D. E. (2024). Population abundance estimates in conservation and biodiversity research. </w:t>
      </w:r>
      <w:r w:rsidRPr="00682571">
        <w:rPr>
          <w:i/>
          <w:iCs/>
        </w:rPr>
        <w:t>Trends in Ecology &amp; Evolution</w:t>
      </w:r>
      <w:r w:rsidRPr="00682571">
        <w:t>, S0169534724000375. https://doi.org/10.1016/j.tree.2024.01.012</w:t>
      </w:r>
    </w:p>
    <w:p w14:paraId="5D06BD30" w14:textId="77777777" w:rsidR="00682571" w:rsidRPr="00682571" w:rsidRDefault="00682571" w:rsidP="00682571">
      <w:pPr>
        <w:pStyle w:val="Bibliography"/>
      </w:pPr>
      <w:r w:rsidRPr="00682571">
        <w:t xml:space="preserve">Campbell, C. J., </w:t>
      </w:r>
      <w:proofErr w:type="spellStart"/>
      <w:r w:rsidRPr="00682571">
        <w:t>Barve</w:t>
      </w:r>
      <w:proofErr w:type="spellEnd"/>
      <w:r w:rsidRPr="00682571">
        <w:t xml:space="preserve">, V., </w:t>
      </w:r>
      <w:proofErr w:type="spellStart"/>
      <w:r w:rsidRPr="00682571">
        <w:t>Belitz</w:t>
      </w:r>
      <w:proofErr w:type="spellEnd"/>
      <w:r w:rsidRPr="00682571">
        <w:t xml:space="preserve">, M. W., Doby, J. R., White, E., Seltzer, C., Di </w:t>
      </w:r>
      <w:proofErr w:type="spellStart"/>
      <w:r w:rsidRPr="00682571">
        <w:t>Cecco</w:t>
      </w:r>
      <w:proofErr w:type="spellEnd"/>
      <w:r w:rsidRPr="00682571">
        <w:t xml:space="preserve">, G., </w:t>
      </w:r>
      <w:proofErr w:type="spellStart"/>
      <w:r w:rsidRPr="00682571">
        <w:t>Hurlbert</w:t>
      </w:r>
      <w:proofErr w:type="spellEnd"/>
      <w:r w:rsidRPr="00682571">
        <w:t xml:space="preserve">, A. H., &amp; </w:t>
      </w:r>
      <w:proofErr w:type="spellStart"/>
      <w:r w:rsidRPr="00682571">
        <w:t>Guralnick</w:t>
      </w:r>
      <w:proofErr w:type="spellEnd"/>
      <w:r w:rsidRPr="00682571">
        <w:t xml:space="preserve">, R. (2023). Identifying the identifiers: How </w:t>
      </w:r>
      <w:proofErr w:type="spellStart"/>
      <w:r w:rsidRPr="00682571">
        <w:t>iNaturalist</w:t>
      </w:r>
      <w:proofErr w:type="spellEnd"/>
      <w:r w:rsidRPr="00682571">
        <w:t xml:space="preserve"> facilitates collaborative, research-relevant data generation and why it matters for biodiversity science. </w:t>
      </w:r>
      <w:proofErr w:type="spellStart"/>
      <w:r w:rsidRPr="00682571">
        <w:rPr>
          <w:i/>
          <w:iCs/>
        </w:rPr>
        <w:t>BioScience</w:t>
      </w:r>
      <w:proofErr w:type="spellEnd"/>
      <w:r w:rsidRPr="00682571">
        <w:t xml:space="preserve">, </w:t>
      </w:r>
      <w:r w:rsidRPr="00682571">
        <w:rPr>
          <w:i/>
          <w:iCs/>
        </w:rPr>
        <w:t>73</w:t>
      </w:r>
      <w:r w:rsidRPr="00682571">
        <w:t>(7), 533–541. https://doi.org/10.1093/biosci/biad051</w:t>
      </w:r>
    </w:p>
    <w:p w14:paraId="6694CD86" w14:textId="77777777" w:rsidR="00682571" w:rsidRPr="00682571" w:rsidRDefault="00682571" w:rsidP="00682571">
      <w:pPr>
        <w:pStyle w:val="Bibliography"/>
      </w:pPr>
      <w:proofErr w:type="spellStart"/>
      <w:r w:rsidRPr="00682571">
        <w:t>Cattau</w:t>
      </w:r>
      <w:proofErr w:type="spellEnd"/>
      <w:r w:rsidRPr="00682571">
        <w:t xml:space="preserve">, C. E., Fletcher Jr, R. J., Kimball, R. T., Miller, C. W., &amp; Kitchens, W. M. (2017). Rapid morphological change of a top predator with the invasion of a novel prey. </w:t>
      </w:r>
      <w:r w:rsidRPr="00682571">
        <w:rPr>
          <w:i/>
          <w:iCs/>
        </w:rPr>
        <w:t>Nature Ecology &amp; Evolution</w:t>
      </w:r>
      <w:r w:rsidRPr="00682571">
        <w:t xml:space="preserve">, </w:t>
      </w:r>
      <w:r w:rsidRPr="00682571">
        <w:rPr>
          <w:i/>
          <w:iCs/>
        </w:rPr>
        <w:t>2</w:t>
      </w:r>
      <w:r w:rsidRPr="00682571">
        <w:t>(1), 108–115. https://doi.org/10.1038/s41559-017-0378-1</w:t>
      </w:r>
    </w:p>
    <w:p w14:paraId="759D8DE1" w14:textId="77777777" w:rsidR="00682571" w:rsidRPr="00682571" w:rsidRDefault="00682571" w:rsidP="00682571">
      <w:pPr>
        <w:pStyle w:val="Bibliography"/>
      </w:pPr>
      <w:proofErr w:type="spellStart"/>
      <w:r w:rsidRPr="00682571">
        <w:t>Cattau</w:t>
      </w:r>
      <w:proofErr w:type="spellEnd"/>
      <w:r w:rsidRPr="00682571">
        <w:t>, C. E., Fletcher, R. J., Reichert, B. E., &amp; Kitchens, W. M. (2016). Counteracting effects of a non</w:t>
      </w:r>
      <w:r w:rsidRPr="00682571">
        <w:rPr>
          <w:rFonts w:ascii="Cambria Math" w:hAnsi="Cambria Math" w:cs="Cambria Math"/>
        </w:rPr>
        <w:t>‐</w:t>
      </w:r>
      <w:r w:rsidRPr="00682571">
        <w:t xml:space="preserve">native prey on the demography of a native predator culminate in positive population growth. </w:t>
      </w:r>
      <w:r w:rsidRPr="00682571">
        <w:rPr>
          <w:i/>
          <w:iCs/>
        </w:rPr>
        <w:t>Ecological Applications</w:t>
      </w:r>
      <w:r w:rsidRPr="00682571">
        <w:t xml:space="preserve">, </w:t>
      </w:r>
      <w:r w:rsidRPr="00682571">
        <w:rPr>
          <w:i/>
          <w:iCs/>
        </w:rPr>
        <w:t>26</w:t>
      </w:r>
      <w:r w:rsidRPr="00682571">
        <w:t>(7), 1952–1968. https://doi.org/10.1890/15-1020.1</w:t>
      </w:r>
    </w:p>
    <w:p w14:paraId="3858E8C6" w14:textId="77777777" w:rsidR="00682571" w:rsidRPr="00682571" w:rsidRDefault="00682571" w:rsidP="00682571">
      <w:pPr>
        <w:pStyle w:val="Bibliography"/>
      </w:pPr>
      <w:proofErr w:type="spellStart"/>
      <w:r w:rsidRPr="00682571">
        <w:t>Dénes</w:t>
      </w:r>
      <w:proofErr w:type="spellEnd"/>
      <w:r w:rsidRPr="00682571">
        <w:t xml:space="preserve">, F. V., Silveira, L. F., &amp; </w:t>
      </w:r>
      <w:proofErr w:type="spellStart"/>
      <w:r w:rsidRPr="00682571">
        <w:t>Beissinger</w:t>
      </w:r>
      <w:proofErr w:type="spellEnd"/>
      <w:r w:rsidRPr="00682571">
        <w:t xml:space="preserve">, S. R. (2015). Estimating abundance of unmarked animal populations: Accounting for imperfect detection and other sources of zero inflation. </w:t>
      </w:r>
      <w:r w:rsidRPr="00682571">
        <w:rPr>
          <w:i/>
          <w:iCs/>
        </w:rPr>
        <w:t>Methods in Ecology and Evolution</w:t>
      </w:r>
      <w:r w:rsidRPr="00682571">
        <w:t xml:space="preserve">, </w:t>
      </w:r>
      <w:r w:rsidRPr="00682571">
        <w:rPr>
          <w:i/>
          <w:iCs/>
        </w:rPr>
        <w:t>6</w:t>
      </w:r>
      <w:r w:rsidRPr="00682571">
        <w:t>(5), 543–556. https://doi.org/10.1111/2041-210X.12333</w:t>
      </w:r>
    </w:p>
    <w:p w14:paraId="45E6CD52" w14:textId="77777777" w:rsidR="00682571" w:rsidRPr="00682571" w:rsidRDefault="00682571" w:rsidP="00682571">
      <w:pPr>
        <w:pStyle w:val="Bibliography"/>
      </w:pPr>
      <w:r w:rsidRPr="00682571">
        <w:t xml:space="preserve">Dennis, B., </w:t>
      </w:r>
      <w:proofErr w:type="spellStart"/>
      <w:r w:rsidRPr="00682571">
        <w:t>Munholland</w:t>
      </w:r>
      <w:proofErr w:type="spellEnd"/>
      <w:r w:rsidRPr="00682571">
        <w:t xml:space="preserve">, P. L., &amp; Scott, J. M. (1991). Estimation of growth and extinction parameters for endangered species. </w:t>
      </w:r>
      <w:r w:rsidRPr="00682571">
        <w:rPr>
          <w:i/>
          <w:iCs/>
        </w:rPr>
        <w:t>Ecological Monographs</w:t>
      </w:r>
      <w:r w:rsidRPr="00682571">
        <w:t xml:space="preserve">, </w:t>
      </w:r>
      <w:r w:rsidRPr="00682571">
        <w:rPr>
          <w:i/>
          <w:iCs/>
        </w:rPr>
        <w:t>61</w:t>
      </w:r>
      <w:r w:rsidRPr="00682571">
        <w:t>(2), 115–143. https://doi.org/10.2307/1943004</w:t>
      </w:r>
    </w:p>
    <w:p w14:paraId="425F9104" w14:textId="77777777" w:rsidR="00682571" w:rsidRPr="00682571" w:rsidRDefault="00682571" w:rsidP="00682571">
      <w:pPr>
        <w:pStyle w:val="Bibliography"/>
      </w:pPr>
      <w:r w:rsidRPr="00682571">
        <w:lastRenderedPageBreak/>
        <w:t xml:space="preserve">Dennis, B., &amp; </w:t>
      </w:r>
      <w:proofErr w:type="spellStart"/>
      <w:r w:rsidRPr="00682571">
        <w:t>Ponciano</w:t>
      </w:r>
      <w:proofErr w:type="spellEnd"/>
      <w:r w:rsidRPr="00682571">
        <w:t>, J. M. (2014). Density</w:t>
      </w:r>
      <w:r w:rsidRPr="00682571">
        <w:rPr>
          <w:rFonts w:ascii="Cambria Math" w:hAnsi="Cambria Math" w:cs="Cambria Math"/>
        </w:rPr>
        <w:t>‐</w:t>
      </w:r>
      <w:r w:rsidRPr="00682571">
        <w:t>dependent state</w:t>
      </w:r>
      <w:r w:rsidRPr="00682571">
        <w:rPr>
          <w:rFonts w:ascii="Cambria Math" w:hAnsi="Cambria Math" w:cs="Cambria Math"/>
        </w:rPr>
        <w:t>‐</w:t>
      </w:r>
      <w:r w:rsidRPr="00682571">
        <w:t>space model for population</w:t>
      </w:r>
      <w:r w:rsidRPr="00682571">
        <w:rPr>
          <w:rFonts w:ascii="Cambria Math" w:hAnsi="Cambria Math" w:cs="Cambria Math"/>
        </w:rPr>
        <w:t>‐</w:t>
      </w:r>
      <w:r w:rsidRPr="00682571">
        <w:t xml:space="preserve">abundance data with unequal time intervals. </w:t>
      </w:r>
      <w:r w:rsidRPr="00682571">
        <w:rPr>
          <w:i/>
          <w:iCs/>
        </w:rPr>
        <w:t>Ecology</w:t>
      </w:r>
      <w:r w:rsidRPr="00682571">
        <w:t xml:space="preserve">, </w:t>
      </w:r>
      <w:r w:rsidRPr="00682571">
        <w:rPr>
          <w:i/>
          <w:iCs/>
        </w:rPr>
        <w:t>95</w:t>
      </w:r>
      <w:r w:rsidRPr="00682571">
        <w:t>(8), 2069–2076. https://doi.org/10.1890/13-1486.1</w:t>
      </w:r>
    </w:p>
    <w:p w14:paraId="674B1234" w14:textId="77777777" w:rsidR="00682571" w:rsidRPr="00682571" w:rsidRDefault="00682571" w:rsidP="00682571">
      <w:pPr>
        <w:pStyle w:val="Bibliography"/>
      </w:pPr>
      <w:r w:rsidRPr="00682571">
        <w:t xml:space="preserve">Dennis, B., </w:t>
      </w:r>
      <w:proofErr w:type="spellStart"/>
      <w:r w:rsidRPr="00682571">
        <w:t>Ponciano</w:t>
      </w:r>
      <w:proofErr w:type="spellEnd"/>
      <w:r w:rsidRPr="00682571">
        <w:t xml:space="preserve">, J. M., </w:t>
      </w:r>
      <w:proofErr w:type="spellStart"/>
      <w:r w:rsidRPr="00682571">
        <w:t>Lele</w:t>
      </w:r>
      <w:proofErr w:type="spellEnd"/>
      <w:r w:rsidRPr="00682571">
        <w:t xml:space="preserve">, S. R., Taper, M. L., &amp; Staples, D. F. (2006). Estimating density dependence, process noise, and observation error. </w:t>
      </w:r>
      <w:r w:rsidRPr="00682571">
        <w:rPr>
          <w:i/>
          <w:iCs/>
        </w:rPr>
        <w:t>Ecological Monographs</w:t>
      </w:r>
      <w:r w:rsidRPr="00682571">
        <w:t xml:space="preserve">, </w:t>
      </w:r>
      <w:r w:rsidRPr="00682571">
        <w:rPr>
          <w:i/>
          <w:iCs/>
        </w:rPr>
        <w:t>76</w:t>
      </w:r>
      <w:r w:rsidRPr="00682571">
        <w:t>(3), 323–341.</w:t>
      </w:r>
    </w:p>
    <w:p w14:paraId="4606473B" w14:textId="77777777" w:rsidR="00682571" w:rsidRPr="00682571" w:rsidRDefault="00682571" w:rsidP="00682571">
      <w:pPr>
        <w:pStyle w:val="Bibliography"/>
      </w:pPr>
      <w:r w:rsidRPr="00682571">
        <w:t xml:space="preserve">Dennis, B., </w:t>
      </w:r>
      <w:proofErr w:type="spellStart"/>
      <w:r w:rsidRPr="00682571">
        <w:t>Ponciano</w:t>
      </w:r>
      <w:proofErr w:type="spellEnd"/>
      <w:r w:rsidRPr="00682571">
        <w:t xml:space="preserve">, J. M., &amp; Taper, M. L. (2010). Replicated sampling increases efficiency in monitoring biological populations. </w:t>
      </w:r>
      <w:r w:rsidRPr="00682571">
        <w:rPr>
          <w:i/>
          <w:iCs/>
        </w:rPr>
        <w:t>Ecology</w:t>
      </w:r>
      <w:r w:rsidRPr="00682571">
        <w:t xml:space="preserve">, </w:t>
      </w:r>
      <w:r w:rsidRPr="00682571">
        <w:rPr>
          <w:i/>
          <w:iCs/>
        </w:rPr>
        <w:t>91</w:t>
      </w:r>
      <w:r w:rsidRPr="00682571">
        <w:t>(2), 610–620. https://doi.org/10.1890/08-1095.1</w:t>
      </w:r>
    </w:p>
    <w:p w14:paraId="79E78350" w14:textId="77777777" w:rsidR="00682571" w:rsidRPr="00682571" w:rsidRDefault="00682571" w:rsidP="00682571">
      <w:pPr>
        <w:pStyle w:val="Bibliography"/>
      </w:pPr>
      <w:r w:rsidRPr="00682571">
        <w:t xml:space="preserve">Di </w:t>
      </w:r>
      <w:proofErr w:type="spellStart"/>
      <w:r w:rsidRPr="00682571">
        <w:t>Cecco</w:t>
      </w:r>
      <w:proofErr w:type="spellEnd"/>
      <w:r w:rsidRPr="00682571">
        <w:t xml:space="preserve">, G. J., </w:t>
      </w:r>
      <w:proofErr w:type="spellStart"/>
      <w:r w:rsidRPr="00682571">
        <w:t>Barve</w:t>
      </w:r>
      <w:proofErr w:type="spellEnd"/>
      <w:r w:rsidRPr="00682571">
        <w:t xml:space="preserve">, V., </w:t>
      </w:r>
      <w:proofErr w:type="spellStart"/>
      <w:r w:rsidRPr="00682571">
        <w:t>Belitz</w:t>
      </w:r>
      <w:proofErr w:type="spellEnd"/>
      <w:r w:rsidRPr="00682571">
        <w:t xml:space="preserve">, M. W., Stucky, B. J., </w:t>
      </w:r>
      <w:proofErr w:type="spellStart"/>
      <w:r w:rsidRPr="00682571">
        <w:t>Guralnick</w:t>
      </w:r>
      <w:proofErr w:type="spellEnd"/>
      <w:r w:rsidRPr="00682571">
        <w:t xml:space="preserve">, R. P., &amp; </w:t>
      </w:r>
      <w:proofErr w:type="spellStart"/>
      <w:r w:rsidRPr="00682571">
        <w:t>Hurlbert</w:t>
      </w:r>
      <w:proofErr w:type="spellEnd"/>
      <w:r w:rsidRPr="00682571">
        <w:t xml:space="preserve">, A. H. (2021). Observing the observers: How participants contribute data to </w:t>
      </w:r>
      <w:proofErr w:type="spellStart"/>
      <w:r w:rsidRPr="00682571">
        <w:t>iNaturalist</w:t>
      </w:r>
      <w:proofErr w:type="spellEnd"/>
      <w:r w:rsidRPr="00682571">
        <w:t xml:space="preserve"> and implications for biodiversity science. </w:t>
      </w:r>
      <w:proofErr w:type="spellStart"/>
      <w:r w:rsidRPr="00682571">
        <w:rPr>
          <w:i/>
          <w:iCs/>
        </w:rPr>
        <w:t>BioScience</w:t>
      </w:r>
      <w:proofErr w:type="spellEnd"/>
      <w:r w:rsidRPr="00682571">
        <w:t xml:space="preserve">, </w:t>
      </w:r>
      <w:r w:rsidRPr="00682571">
        <w:rPr>
          <w:i/>
          <w:iCs/>
        </w:rPr>
        <w:t>71</w:t>
      </w:r>
      <w:r w:rsidRPr="00682571">
        <w:t>(11), 1179–1188. https://doi.org/10.1093/biosci/biab093</w:t>
      </w:r>
    </w:p>
    <w:p w14:paraId="41A58EF2" w14:textId="77777777" w:rsidR="00682571" w:rsidRPr="00682571" w:rsidRDefault="00682571" w:rsidP="00682571">
      <w:pPr>
        <w:pStyle w:val="Bibliography"/>
      </w:pPr>
      <w:r w:rsidRPr="00682571">
        <w:t>Evans, K. O., Davis, J. B., &amp; Wang, G. (2023). Assessing long</w:t>
      </w:r>
      <w:r w:rsidRPr="00682571">
        <w:rPr>
          <w:rFonts w:ascii="Cambria Math" w:hAnsi="Cambria Math" w:cs="Cambria Math"/>
        </w:rPr>
        <w:t>‐</w:t>
      </w:r>
      <w:r w:rsidRPr="00682571">
        <w:t>term dynamics of non</w:t>
      </w:r>
      <w:r w:rsidRPr="00682571">
        <w:rPr>
          <w:rFonts w:ascii="Cambria Math" w:hAnsi="Cambria Math" w:cs="Cambria Math"/>
        </w:rPr>
        <w:t>‐</w:t>
      </w:r>
      <w:r w:rsidRPr="00682571">
        <w:t xml:space="preserve">breeding Brown Pelican </w:t>
      </w:r>
      <w:proofErr w:type="gramStart"/>
      <w:r w:rsidRPr="00682571">
        <w:t xml:space="preserve">( </w:t>
      </w:r>
      <w:proofErr w:type="spellStart"/>
      <w:r w:rsidRPr="00682571">
        <w:rPr>
          <w:i/>
          <w:iCs/>
        </w:rPr>
        <w:t>Pelecanus</w:t>
      </w:r>
      <w:proofErr w:type="spellEnd"/>
      <w:proofErr w:type="gramEnd"/>
      <w:r w:rsidRPr="00682571">
        <w:rPr>
          <w:i/>
          <w:iCs/>
        </w:rPr>
        <w:t xml:space="preserve"> occidentalis</w:t>
      </w:r>
      <w:r w:rsidRPr="00682571">
        <w:t xml:space="preserve"> ) populations using Christmas Bird Count data. </w:t>
      </w:r>
      <w:r w:rsidRPr="00682571">
        <w:rPr>
          <w:i/>
          <w:iCs/>
        </w:rPr>
        <w:t>Ibis</w:t>
      </w:r>
      <w:r w:rsidRPr="00682571">
        <w:t xml:space="preserve">, </w:t>
      </w:r>
      <w:r w:rsidRPr="00682571">
        <w:rPr>
          <w:i/>
          <w:iCs/>
        </w:rPr>
        <w:t>165</w:t>
      </w:r>
      <w:r w:rsidRPr="00682571">
        <w:t>(1), 55–68. https://doi.org/10.1111/ibi.13105</w:t>
      </w:r>
    </w:p>
    <w:p w14:paraId="0769AF90" w14:textId="77777777" w:rsidR="00682571" w:rsidRPr="00682571" w:rsidRDefault="00682571" w:rsidP="00682571">
      <w:pPr>
        <w:pStyle w:val="Bibliography"/>
      </w:pPr>
      <w:r w:rsidRPr="00682571">
        <w:t xml:space="preserve">Fink, D., Auer, A., Johnston, A., </w:t>
      </w:r>
      <w:proofErr w:type="spellStart"/>
      <w:r w:rsidRPr="00682571">
        <w:t>Strimas</w:t>
      </w:r>
      <w:proofErr w:type="spellEnd"/>
      <w:r w:rsidRPr="00682571">
        <w:t xml:space="preserve">-Mackey, M., </w:t>
      </w:r>
      <w:proofErr w:type="spellStart"/>
      <w:r w:rsidRPr="00682571">
        <w:t>Ligocki</w:t>
      </w:r>
      <w:proofErr w:type="spellEnd"/>
      <w:r w:rsidRPr="00682571">
        <w:t xml:space="preserve">, S., Robinson, O., </w:t>
      </w:r>
      <w:proofErr w:type="spellStart"/>
      <w:r w:rsidRPr="00682571">
        <w:t>Hochachka</w:t>
      </w:r>
      <w:proofErr w:type="spellEnd"/>
      <w:r w:rsidRPr="00682571">
        <w:t xml:space="preserve">, W., </w:t>
      </w:r>
      <w:proofErr w:type="spellStart"/>
      <w:r w:rsidRPr="00682571">
        <w:t>Jaromczyk</w:t>
      </w:r>
      <w:proofErr w:type="spellEnd"/>
      <w:r w:rsidRPr="00682571">
        <w:t xml:space="preserve">, L., Crowley, C., Dunham, K., Stillman, A., Davies, I., </w:t>
      </w:r>
      <w:proofErr w:type="spellStart"/>
      <w:r w:rsidRPr="00682571">
        <w:t>Rodewald</w:t>
      </w:r>
      <w:proofErr w:type="spellEnd"/>
      <w:r w:rsidRPr="00682571">
        <w:t xml:space="preserve">, A. D., Ruiz-Gutierrez, V., &amp; Wood, C. (2023). </w:t>
      </w:r>
      <w:r w:rsidRPr="00682571">
        <w:rPr>
          <w:i/>
          <w:iCs/>
        </w:rPr>
        <w:t>eBird Status and Trends, Data Version: 2022; Released: 2023. Cornell Lab of Ornithology, Ithaca, New York.</w:t>
      </w:r>
      <w:r w:rsidRPr="00682571">
        <w:t xml:space="preserve"> https://doi.org/10.2173/ebirdst.2022</w:t>
      </w:r>
    </w:p>
    <w:p w14:paraId="7C80CC06" w14:textId="77777777" w:rsidR="00682571" w:rsidRPr="00682571" w:rsidRDefault="00682571" w:rsidP="00682571">
      <w:pPr>
        <w:pStyle w:val="Bibliography"/>
      </w:pPr>
      <w:r w:rsidRPr="00682571">
        <w:lastRenderedPageBreak/>
        <w:t xml:space="preserve">Fink, D., Johnston, A., </w:t>
      </w:r>
      <w:proofErr w:type="spellStart"/>
      <w:r w:rsidRPr="00682571">
        <w:t>Strimas</w:t>
      </w:r>
      <w:proofErr w:type="spellEnd"/>
      <w:r w:rsidRPr="00682571">
        <w:rPr>
          <w:rFonts w:ascii="Cambria Math" w:hAnsi="Cambria Math" w:cs="Cambria Math"/>
        </w:rPr>
        <w:t>‐</w:t>
      </w:r>
      <w:r w:rsidRPr="00682571">
        <w:t xml:space="preserve">Mackey, M., Auer, T., </w:t>
      </w:r>
      <w:proofErr w:type="spellStart"/>
      <w:r w:rsidRPr="00682571">
        <w:t>Hochachka</w:t>
      </w:r>
      <w:proofErr w:type="spellEnd"/>
      <w:r w:rsidRPr="00682571">
        <w:t xml:space="preserve">, W. M., </w:t>
      </w:r>
      <w:proofErr w:type="spellStart"/>
      <w:r w:rsidRPr="00682571">
        <w:t>Ligocki</w:t>
      </w:r>
      <w:proofErr w:type="spellEnd"/>
      <w:r w:rsidRPr="00682571">
        <w:t>, S., Oldham </w:t>
      </w:r>
      <w:proofErr w:type="spellStart"/>
      <w:r w:rsidRPr="00682571">
        <w:t>Jaromczyk</w:t>
      </w:r>
      <w:proofErr w:type="spellEnd"/>
      <w:r w:rsidRPr="00682571">
        <w:t xml:space="preserve">, L., Robinson, O., Wood, C., </w:t>
      </w:r>
      <w:proofErr w:type="spellStart"/>
      <w:r w:rsidRPr="00682571">
        <w:t>Kelling</w:t>
      </w:r>
      <w:proofErr w:type="spellEnd"/>
      <w:r w:rsidRPr="00682571">
        <w:t xml:space="preserve">, S., &amp; </w:t>
      </w:r>
      <w:proofErr w:type="spellStart"/>
      <w:r w:rsidRPr="00682571">
        <w:t>Rodewald</w:t>
      </w:r>
      <w:proofErr w:type="spellEnd"/>
      <w:r w:rsidRPr="00682571">
        <w:t xml:space="preserve">, A. D. (2023). A double machine learning trend model for citizen science data. </w:t>
      </w:r>
      <w:r w:rsidRPr="00682571">
        <w:rPr>
          <w:i/>
          <w:iCs/>
        </w:rPr>
        <w:t>Methods in Ecology and Evolution</w:t>
      </w:r>
      <w:r w:rsidRPr="00682571">
        <w:t xml:space="preserve">, </w:t>
      </w:r>
      <w:r w:rsidRPr="00682571">
        <w:rPr>
          <w:i/>
          <w:iCs/>
        </w:rPr>
        <w:t>14</w:t>
      </w:r>
      <w:r w:rsidRPr="00682571">
        <w:t>(9), 2435–2448. https://doi.org/10.1111/2041-210X.14186</w:t>
      </w:r>
    </w:p>
    <w:p w14:paraId="74200287" w14:textId="77777777" w:rsidR="00682571" w:rsidRPr="00682571" w:rsidRDefault="00682571" w:rsidP="00682571">
      <w:pPr>
        <w:pStyle w:val="Bibliography"/>
      </w:pPr>
      <w:proofErr w:type="spellStart"/>
      <w:r w:rsidRPr="00682571">
        <w:t>Gotelli</w:t>
      </w:r>
      <w:proofErr w:type="spellEnd"/>
      <w:r w:rsidRPr="00682571">
        <w:t xml:space="preserve">, N. J. (2008). </w:t>
      </w:r>
      <w:r w:rsidRPr="00682571">
        <w:rPr>
          <w:i/>
          <w:iCs/>
        </w:rPr>
        <w:t>A primer of ecology</w:t>
      </w:r>
      <w:r w:rsidRPr="00682571">
        <w:t xml:space="preserve"> (Fourth Edition.). Sinauer Associates, Inc.</w:t>
      </w:r>
    </w:p>
    <w:p w14:paraId="0B0DFB18" w14:textId="77777777" w:rsidR="00682571" w:rsidRPr="00682571" w:rsidRDefault="00682571" w:rsidP="00682571">
      <w:pPr>
        <w:pStyle w:val="Bibliography"/>
      </w:pPr>
      <w:r w:rsidRPr="00682571">
        <w:t xml:space="preserve">Humbert, J., Scott Mills, L., Horne, J. S., &amp; Dennis, B. (2009). A better way to estimate population trends. </w:t>
      </w:r>
      <w:r w:rsidRPr="00682571">
        <w:rPr>
          <w:i/>
          <w:iCs/>
        </w:rPr>
        <w:t>Oikos</w:t>
      </w:r>
      <w:r w:rsidRPr="00682571">
        <w:t xml:space="preserve">, </w:t>
      </w:r>
      <w:r w:rsidRPr="00682571">
        <w:rPr>
          <w:i/>
          <w:iCs/>
        </w:rPr>
        <w:t>118</w:t>
      </w:r>
      <w:r w:rsidRPr="00682571">
        <w:t>(12), 1940–1946. https://doi.org/10.1111/j.1600-0706.2009.17839.x</w:t>
      </w:r>
    </w:p>
    <w:p w14:paraId="3266798C" w14:textId="77777777" w:rsidR="00682571" w:rsidRPr="00682571" w:rsidRDefault="00682571" w:rsidP="00682571">
      <w:pPr>
        <w:pStyle w:val="Bibliography"/>
      </w:pPr>
      <w:r w:rsidRPr="00682571">
        <w:t xml:space="preserve">Johnston, A., Fink, D., </w:t>
      </w:r>
      <w:proofErr w:type="spellStart"/>
      <w:r w:rsidRPr="00682571">
        <w:t>Hochachka</w:t>
      </w:r>
      <w:proofErr w:type="spellEnd"/>
      <w:r w:rsidRPr="00682571">
        <w:t xml:space="preserve">, W. M., &amp; </w:t>
      </w:r>
      <w:proofErr w:type="spellStart"/>
      <w:r w:rsidRPr="00682571">
        <w:t>Kelling</w:t>
      </w:r>
      <w:proofErr w:type="spellEnd"/>
      <w:r w:rsidRPr="00682571">
        <w:t xml:space="preserve">, S. (2018). Estimates of observer expertise improve species distributions from citizen science data. </w:t>
      </w:r>
      <w:r w:rsidRPr="00682571">
        <w:rPr>
          <w:i/>
          <w:iCs/>
        </w:rPr>
        <w:t>Methods in Ecology and Evolution</w:t>
      </w:r>
      <w:r w:rsidRPr="00682571">
        <w:t xml:space="preserve">, </w:t>
      </w:r>
      <w:r w:rsidRPr="00682571">
        <w:rPr>
          <w:i/>
          <w:iCs/>
        </w:rPr>
        <w:t>9</w:t>
      </w:r>
      <w:r w:rsidRPr="00682571">
        <w:t>(1), 88–97. https://doi.org/10.1111/2041-210X.12838</w:t>
      </w:r>
    </w:p>
    <w:p w14:paraId="2051C1AF" w14:textId="77777777" w:rsidR="00682571" w:rsidRPr="00682571" w:rsidRDefault="00682571" w:rsidP="00682571">
      <w:pPr>
        <w:pStyle w:val="Bibliography"/>
      </w:pPr>
      <w:r w:rsidRPr="00682571">
        <w:t xml:space="preserve">Johnston, A., </w:t>
      </w:r>
      <w:proofErr w:type="spellStart"/>
      <w:r w:rsidRPr="00682571">
        <w:t>Hochachka</w:t>
      </w:r>
      <w:proofErr w:type="spellEnd"/>
      <w:r w:rsidRPr="00682571">
        <w:t xml:space="preserve">, W. M., </w:t>
      </w:r>
      <w:proofErr w:type="spellStart"/>
      <w:r w:rsidRPr="00682571">
        <w:t>Strimas</w:t>
      </w:r>
      <w:proofErr w:type="spellEnd"/>
      <w:r w:rsidRPr="00682571">
        <w:rPr>
          <w:rFonts w:ascii="Cambria Math" w:hAnsi="Cambria Math" w:cs="Cambria Math"/>
        </w:rPr>
        <w:t>‐</w:t>
      </w:r>
      <w:r w:rsidRPr="00682571">
        <w:t xml:space="preserve">Mackey, M. E., Ruiz Gutierrez, V., Robinson, O. J., Miller, E. T., Auer, T., </w:t>
      </w:r>
      <w:proofErr w:type="spellStart"/>
      <w:r w:rsidRPr="00682571">
        <w:t>Kelling</w:t>
      </w:r>
      <w:proofErr w:type="spellEnd"/>
      <w:r w:rsidRPr="00682571">
        <w:t xml:space="preserve">, S. T., &amp; Fink, D. (2021). Analytical guidelines to increase the value of community science data: An example using eBird data to estimate species distributions. </w:t>
      </w:r>
      <w:r w:rsidRPr="00682571">
        <w:rPr>
          <w:i/>
          <w:iCs/>
        </w:rPr>
        <w:t>Diversity and Distributions</w:t>
      </w:r>
      <w:r w:rsidRPr="00682571">
        <w:t xml:space="preserve">, </w:t>
      </w:r>
      <w:r w:rsidRPr="00682571">
        <w:rPr>
          <w:i/>
          <w:iCs/>
        </w:rPr>
        <w:t>27</w:t>
      </w:r>
      <w:r w:rsidRPr="00682571">
        <w:t>(7), 1265–1277. https://doi.org/10.1111/ddi.13271</w:t>
      </w:r>
    </w:p>
    <w:p w14:paraId="7B801789" w14:textId="77777777" w:rsidR="00682571" w:rsidRPr="00682571" w:rsidRDefault="00682571" w:rsidP="00682571">
      <w:pPr>
        <w:pStyle w:val="Bibliography"/>
      </w:pPr>
      <w:proofErr w:type="spellStart"/>
      <w:r w:rsidRPr="00682571">
        <w:t>Kelling</w:t>
      </w:r>
      <w:proofErr w:type="spellEnd"/>
      <w:r w:rsidRPr="00682571">
        <w:t xml:space="preserve">, S. T., Johnston, A., Bonn, A., Fink, D., Ruiz-Gutierrez, V., Bonney, R., Fernandez, M., </w:t>
      </w:r>
      <w:proofErr w:type="spellStart"/>
      <w:r w:rsidRPr="00682571">
        <w:t>Hochachka</w:t>
      </w:r>
      <w:proofErr w:type="spellEnd"/>
      <w:r w:rsidRPr="00682571">
        <w:t xml:space="preserve">, W. M., Julliard, R., Kraemer, R., &amp; </w:t>
      </w:r>
      <w:proofErr w:type="spellStart"/>
      <w:r w:rsidRPr="00682571">
        <w:t>Guralnick</w:t>
      </w:r>
      <w:proofErr w:type="spellEnd"/>
      <w:r w:rsidRPr="00682571">
        <w:t xml:space="preserve">, R. (2019). Using </w:t>
      </w:r>
      <w:proofErr w:type="spellStart"/>
      <w:r w:rsidRPr="00682571">
        <w:t>semistructured</w:t>
      </w:r>
      <w:proofErr w:type="spellEnd"/>
      <w:r w:rsidRPr="00682571">
        <w:t xml:space="preserve"> surveys to improve citizen science data for monitoring biodiversity. </w:t>
      </w:r>
      <w:proofErr w:type="spellStart"/>
      <w:r w:rsidRPr="00682571">
        <w:rPr>
          <w:i/>
          <w:iCs/>
        </w:rPr>
        <w:t>BioScience</w:t>
      </w:r>
      <w:proofErr w:type="spellEnd"/>
      <w:r w:rsidRPr="00682571">
        <w:t xml:space="preserve">, </w:t>
      </w:r>
      <w:r w:rsidRPr="00682571">
        <w:rPr>
          <w:i/>
          <w:iCs/>
        </w:rPr>
        <w:t>69</w:t>
      </w:r>
      <w:r w:rsidRPr="00682571">
        <w:t>(3), 170–179. https://doi.org/10.1093/biosci/biz010</w:t>
      </w:r>
    </w:p>
    <w:p w14:paraId="7C13CF1D" w14:textId="77777777" w:rsidR="00682571" w:rsidRPr="00682571" w:rsidRDefault="00682571" w:rsidP="00682571">
      <w:pPr>
        <w:pStyle w:val="Bibliography"/>
      </w:pPr>
      <w:r w:rsidRPr="00682571">
        <w:t xml:space="preserve">Lees, A. C., Haskell, L., Allinson, T., </w:t>
      </w:r>
      <w:proofErr w:type="spellStart"/>
      <w:r w:rsidRPr="00682571">
        <w:t>Bezeng</w:t>
      </w:r>
      <w:proofErr w:type="spellEnd"/>
      <w:r w:rsidRPr="00682571">
        <w:t xml:space="preserve">, S. B., Burfield, I. J., </w:t>
      </w:r>
      <w:proofErr w:type="spellStart"/>
      <w:r w:rsidRPr="00682571">
        <w:t>Renjifo</w:t>
      </w:r>
      <w:proofErr w:type="spellEnd"/>
      <w:r w:rsidRPr="00682571">
        <w:t xml:space="preserve">, L. M., Rosenberg, K. V., Viswanathan, A., &amp; Butchart, S. H. M. (2022). State of the World’s birds. </w:t>
      </w:r>
      <w:r w:rsidRPr="00682571">
        <w:rPr>
          <w:i/>
          <w:iCs/>
        </w:rPr>
        <w:t xml:space="preserve">Annual </w:t>
      </w:r>
      <w:r w:rsidRPr="00682571">
        <w:rPr>
          <w:i/>
          <w:iCs/>
        </w:rPr>
        <w:lastRenderedPageBreak/>
        <w:t>Review of Environment and Resources</w:t>
      </w:r>
      <w:r w:rsidRPr="00682571">
        <w:t xml:space="preserve">, </w:t>
      </w:r>
      <w:r w:rsidRPr="00682571">
        <w:rPr>
          <w:i/>
          <w:iCs/>
        </w:rPr>
        <w:t>47</w:t>
      </w:r>
      <w:r w:rsidRPr="00682571">
        <w:t>(1), 231–260. https://doi.org/10.1146/annurev-environ-112420-014642</w:t>
      </w:r>
    </w:p>
    <w:p w14:paraId="1EFD7E67" w14:textId="77777777" w:rsidR="00682571" w:rsidRPr="00682571" w:rsidRDefault="00682571" w:rsidP="00682571">
      <w:pPr>
        <w:pStyle w:val="Bibliography"/>
      </w:pPr>
      <w:r w:rsidRPr="00682571">
        <w:t>Machado-</w:t>
      </w:r>
      <w:proofErr w:type="spellStart"/>
      <w:r w:rsidRPr="00682571">
        <w:t>Stredel</w:t>
      </w:r>
      <w:proofErr w:type="spellEnd"/>
      <w:r w:rsidRPr="00682571">
        <w:t xml:space="preserve">, F., </w:t>
      </w:r>
      <w:proofErr w:type="spellStart"/>
      <w:r w:rsidRPr="00682571">
        <w:t>Atauchi</w:t>
      </w:r>
      <w:proofErr w:type="spellEnd"/>
      <w:r w:rsidRPr="00682571">
        <w:t xml:space="preserve">, P. J., </w:t>
      </w:r>
      <w:proofErr w:type="spellStart"/>
      <w:r w:rsidRPr="00682571">
        <w:t>Nuñez-Penichet</w:t>
      </w:r>
      <w:proofErr w:type="spellEnd"/>
      <w:r w:rsidRPr="00682571">
        <w:t xml:space="preserve">, C., </w:t>
      </w:r>
      <w:proofErr w:type="spellStart"/>
      <w:r w:rsidRPr="00682571">
        <w:t>Cobos</w:t>
      </w:r>
      <w:proofErr w:type="spellEnd"/>
      <w:r w:rsidRPr="00682571">
        <w:t xml:space="preserve">, M. E., Osorio-Olvera, L., </w:t>
      </w:r>
      <w:proofErr w:type="spellStart"/>
      <w:r w:rsidRPr="00682571">
        <w:t>Khalighifar</w:t>
      </w:r>
      <w:proofErr w:type="spellEnd"/>
      <w:r w:rsidRPr="00682571">
        <w:t xml:space="preserve">, A., Peterson, A. T., &amp; Fletcher Jr., R. J. (2024). The roles of abiotic and biotic factors in driving range shifts: An invasive </w:t>
      </w:r>
      <w:proofErr w:type="spellStart"/>
      <w:r w:rsidRPr="00682571">
        <w:rPr>
          <w:i/>
          <w:iCs/>
        </w:rPr>
        <w:t>Pomacea</w:t>
      </w:r>
      <w:proofErr w:type="spellEnd"/>
      <w:r w:rsidRPr="00682571">
        <w:t xml:space="preserve"> snail facilitates </w:t>
      </w:r>
      <w:proofErr w:type="spellStart"/>
      <w:r w:rsidRPr="00682571">
        <w:rPr>
          <w:i/>
          <w:iCs/>
        </w:rPr>
        <w:t>Rostrhamus</w:t>
      </w:r>
      <w:proofErr w:type="spellEnd"/>
      <w:r w:rsidRPr="00682571">
        <w:rPr>
          <w:i/>
          <w:iCs/>
        </w:rPr>
        <w:t xml:space="preserve"> </w:t>
      </w:r>
      <w:proofErr w:type="spellStart"/>
      <w:r w:rsidRPr="00682571">
        <w:rPr>
          <w:i/>
          <w:iCs/>
        </w:rPr>
        <w:t>sociabilis</w:t>
      </w:r>
      <w:proofErr w:type="spellEnd"/>
      <w:r w:rsidRPr="00682571">
        <w:t xml:space="preserve"> (Snail Kite) northward range expansion. </w:t>
      </w:r>
      <w:r w:rsidRPr="00682571">
        <w:rPr>
          <w:i/>
          <w:iCs/>
        </w:rPr>
        <w:t>Ornithology</w:t>
      </w:r>
      <w:r w:rsidRPr="00682571">
        <w:t xml:space="preserve">, </w:t>
      </w:r>
      <w:r w:rsidRPr="00682571">
        <w:rPr>
          <w:i/>
          <w:iCs/>
        </w:rPr>
        <w:t>141</w:t>
      </w:r>
      <w:r w:rsidRPr="00682571">
        <w:t>, ukae019. https://doi.org/10.1093/ornithology/ukae022</w:t>
      </w:r>
    </w:p>
    <w:p w14:paraId="7DE6FA6C" w14:textId="77777777" w:rsidR="00682571" w:rsidRPr="00682571" w:rsidRDefault="00682571" w:rsidP="00682571">
      <w:pPr>
        <w:pStyle w:val="Bibliography"/>
      </w:pPr>
      <w:proofErr w:type="spellStart"/>
      <w:r w:rsidRPr="00682571">
        <w:t>Neate</w:t>
      </w:r>
      <w:proofErr w:type="spellEnd"/>
      <w:r w:rsidRPr="00682571">
        <w:t xml:space="preserve">-Clegg, M. H. C., Horns, J. J., Adler, F. R., </w:t>
      </w:r>
      <w:proofErr w:type="spellStart"/>
      <w:r w:rsidRPr="00682571">
        <w:t>Kemahlı</w:t>
      </w:r>
      <w:proofErr w:type="spellEnd"/>
      <w:r w:rsidRPr="00682571">
        <w:t xml:space="preserve"> </w:t>
      </w:r>
      <w:proofErr w:type="spellStart"/>
      <w:r w:rsidRPr="00682571">
        <w:t>Aytekin</w:t>
      </w:r>
      <w:proofErr w:type="spellEnd"/>
      <w:r w:rsidRPr="00682571">
        <w:t xml:space="preserve">, M. Ç., &amp; </w:t>
      </w:r>
      <w:proofErr w:type="spellStart"/>
      <w:r w:rsidRPr="00682571">
        <w:t>Şekercioğlu</w:t>
      </w:r>
      <w:proofErr w:type="spellEnd"/>
      <w:r w:rsidRPr="00682571">
        <w:t xml:space="preserve">, Ç. H. (2020). Monitoring the world’s bird populations with community science data. </w:t>
      </w:r>
      <w:r w:rsidRPr="00682571">
        <w:rPr>
          <w:i/>
          <w:iCs/>
        </w:rPr>
        <w:t>Biological Conservation</w:t>
      </w:r>
      <w:r w:rsidRPr="00682571">
        <w:t xml:space="preserve">, </w:t>
      </w:r>
      <w:r w:rsidRPr="00682571">
        <w:rPr>
          <w:i/>
          <w:iCs/>
        </w:rPr>
        <w:t>248</w:t>
      </w:r>
      <w:r w:rsidRPr="00682571">
        <w:t>, 108653. https://doi.org/10.1016/j.biocon.2020.108653</w:t>
      </w:r>
    </w:p>
    <w:p w14:paraId="21220C9A" w14:textId="77777777" w:rsidR="00682571" w:rsidRPr="00682571" w:rsidRDefault="00682571" w:rsidP="00682571">
      <w:pPr>
        <w:pStyle w:val="Bibliography"/>
      </w:pPr>
      <w:proofErr w:type="spellStart"/>
      <w:r w:rsidRPr="00682571">
        <w:t>Neate</w:t>
      </w:r>
      <w:proofErr w:type="spellEnd"/>
      <w:r w:rsidRPr="00682571">
        <w:rPr>
          <w:rFonts w:ascii="Cambria Math" w:hAnsi="Cambria Math" w:cs="Cambria Math"/>
        </w:rPr>
        <w:t>‐</w:t>
      </w:r>
      <w:r w:rsidRPr="00682571">
        <w:t xml:space="preserve">Clegg, M. H. C., Stanley, T. R., </w:t>
      </w:r>
      <w:proofErr w:type="spellStart"/>
      <w:r w:rsidRPr="00682571">
        <w:t>Şekercioğlu</w:t>
      </w:r>
      <w:proofErr w:type="spellEnd"/>
      <w:r w:rsidRPr="00682571">
        <w:t>, Ç. H., &amp; Newmark, W. D. (2021). Temperature</w:t>
      </w:r>
      <w:r w:rsidRPr="00682571">
        <w:rPr>
          <w:rFonts w:ascii="Cambria Math" w:hAnsi="Cambria Math" w:cs="Cambria Math"/>
        </w:rPr>
        <w:t>‐</w:t>
      </w:r>
      <w:r w:rsidRPr="00682571">
        <w:t xml:space="preserve">associated decreases in demographic rates of Afrotropical bird species over 30 years. </w:t>
      </w:r>
      <w:r w:rsidRPr="00682571">
        <w:rPr>
          <w:i/>
          <w:iCs/>
        </w:rPr>
        <w:t>Global Change Biology</w:t>
      </w:r>
      <w:r w:rsidRPr="00682571">
        <w:t xml:space="preserve">, </w:t>
      </w:r>
      <w:r w:rsidRPr="00682571">
        <w:rPr>
          <w:i/>
          <w:iCs/>
        </w:rPr>
        <w:t>27</w:t>
      </w:r>
      <w:r w:rsidRPr="00682571">
        <w:t>(10), 2254–2268. https://doi.org/10.1111/gcb.15567</w:t>
      </w:r>
    </w:p>
    <w:p w14:paraId="324A4417" w14:textId="77777777" w:rsidR="00682571" w:rsidRPr="00682571" w:rsidRDefault="00682571" w:rsidP="00682571">
      <w:pPr>
        <w:pStyle w:val="Bibliography"/>
      </w:pPr>
      <w:r w:rsidRPr="00682571">
        <w:t>Poli, C. L., Dudek, S. J., Jeffrey, B. M., Robertson, E. P., &amp; Fletcher, R. J. (2020). Recent breeding range expansion of the endangered Snail Kite (</w:t>
      </w:r>
      <w:proofErr w:type="spellStart"/>
      <w:r w:rsidRPr="00682571">
        <w:rPr>
          <w:i/>
          <w:iCs/>
        </w:rPr>
        <w:t>Rostrhamus</w:t>
      </w:r>
      <w:proofErr w:type="spellEnd"/>
      <w:r w:rsidRPr="00682571">
        <w:rPr>
          <w:i/>
          <w:iCs/>
        </w:rPr>
        <w:t xml:space="preserve"> </w:t>
      </w:r>
      <w:proofErr w:type="spellStart"/>
      <w:r w:rsidRPr="00682571">
        <w:rPr>
          <w:i/>
          <w:iCs/>
        </w:rPr>
        <w:t>sociabilis</w:t>
      </w:r>
      <w:proofErr w:type="spellEnd"/>
      <w:r w:rsidRPr="00682571">
        <w:t xml:space="preserve">) in Florida. </w:t>
      </w:r>
      <w:r w:rsidRPr="00682571">
        <w:rPr>
          <w:i/>
          <w:iCs/>
        </w:rPr>
        <w:t>The Wilson Journal of Ornithology</w:t>
      </w:r>
      <w:r w:rsidRPr="00682571">
        <w:t xml:space="preserve">, </w:t>
      </w:r>
      <w:r w:rsidRPr="00682571">
        <w:rPr>
          <w:i/>
          <w:iCs/>
        </w:rPr>
        <w:t>132</w:t>
      </w:r>
      <w:r w:rsidRPr="00682571">
        <w:t>(1), 183. https://doi.org/10.1676/1559-4491-132.1.183</w:t>
      </w:r>
    </w:p>
    <w:p w14:paraId="6622FF85" w14:textId="77777777" w:rsidR="00682571" w:rsidRPr="00682571" w:rsidRDefault="00682571" w:rsidP="00682571">
      <w:pPr>
        <w:pStyle w:val="Bibliography"/>
      </w:pPr>
      <w:r w:rsidRPr="00682571">
        <w:t xml:space="preserve">Poli, C. L., Robertson, E. P., Martin, J., Powell, A. N., &amp; Fletcher, R. J. (2022). An invasive prey provides long-lasting silver spoon effects for an endangered predator. </w:t>
      </w:r>
      <w:r w:rsidRPr="00682571">
        <w:rPr>
          <w:i/>
          <w:iCs/>
        </w:rPr>
        <w:t xml:space="preserve">Proceedings </w:t>
      </w:r>
      <w:r w:rsidRPr="00682571">
        <w:rPr>
          <w:i/>
          <w:iCs/>
        </w:rPr>
        <w:lastRenderedPageBreak/>
        <w:t>of the Royal Society B: Biological Sciences</w:t>
      </w:r>
      <w:r w:rsidRPr="00682571">
        <w:t xml:space="preserve">, </w:t>
      </w:r>
      <w:r w:rsidRPr="00682571">
        <w:rPr>
          <w:i/>
          <w:iCs/>
        </w:rPr>
        <w:t>289</w:t>
      </w:r>
      <w:r w:rsidRPr="00682571">
        <w:t>(1977), 20220820. https://doi.org/10.1098/rspb.2022.0820</w:t>
      </w:r>
    </w:p>
    <w:p w14:paraId="67B170FF" w14:textId="77777777" w:rsidR="00682571" w:rsidRPr="00682571" w:rsidRDefault="00682571" w:rsidP="00682571">
      <w:pPr>
        <w:pStyle w:val="Bibliography"/>
      </w:pPr>
      <w:proofErr w:type="spellStart"/>
      <w:r w:rsidRPr="00682571">
        <w:t>Ponciano</w:t>
      </w:r>
      <w:proofErr w:type="spellEnd"/>
      <w:r w:rsidRPr="00682571">
        <w:t xml:space="preserve">, J. M., Taper, M. L., &amp; Dennis, B. (2018). Ecological change points: The strength of density dependence and the loss of history. </w:t>
      </w:r>
      <w:r w:rsidRPr="00682571">
        <w:rPr>
          <w:i/>
          <w:iCs/>
        </w:rPr>
        <w:t>Theoretical Population Biology</w:t>
      </w:r>
      <w:r w:rsidRPr="00682571">
        <w:t xml:space="preserve">, </w:t>
      </w:r>
      <w:r w:rsidRPr="00682571">
        <w:rPr>
          <w:i/>
          <w:iCs/>
        </w:rPr>
        <w:t>121</w:t>
      </w:r>
      <w:r w:rsidRPr="00682571">
        <w:t>, 45–59. https://doi.org/10.1016/j.tpb.2018.04.002</w:t>
      </w:r>
    </w:p>
    <w:p w14:paraId="1D48E51E" w14:textId="77777777" w:rsidR="00682571" w:rsidRPr="00682571" w:rsidRDefault="00682571" w:rsidP="00682571">
      <w:pPr>
        <w:pStyle w:val="Bibliography"/>
      </w:pPr>
      <w:proofErr w:type="spellStart"/>
      <w:r w:rsidRPr="00682571">
        <w:t>Ponciano</w:t>
      </w:r>
      <w:proofErr w:type="spellEnd"/>
      <w:r w:rsidRPr="00682571">
        <w:t xml:space="preserve">, J. M., Taper, M. L., Dennis, B., &amp; </w:t>
      </w:r>
      <w:proofErr w:type="spellStart"/>
      <w:r w:rsidRPr="00682571">
        <w:t>Lele</w:t>
      </w:r>
      <w:proofErr w:type="spellEnd"/>
      <w:r w:rsidRPr="00682571">
        <w:t xml:space="preserve">, S. R. (2009). Hierarchical models in ecology: Confidence intervals, hypothesis testing, and model selection using data cloning. </w:t>
      </w:r>
      <w:r w:rsidRPr="00682571">
        <w:rPr>
          <w:i/>
          <w:iCs/>
        </w:rPr>
        <w:t>Ecology</w:t>
      </w:r>
      <w:r w:rsidRPr="00682571">
        <w:t xml:space="preserve">, </w:t>
      </w:r>
      <w:r w:rsidRPr="00682571">
        <w:rPr>
          <w:i/>
          <w:iCs/>
        </w:rPr>
        <w:t>90</w:t>
      </w:r>
      <w:r w:rsidRPr="00682571">
        <w:t>(2), 356–362. https://doi.org/10.1890/08-0967.1</w:t>
      </w:r>
    </w:p>
    <w:p w14:paraId="108A7AC1" w14:textId="77777777" w:rsidR="00682571" w:rsidRPr="00682571" w:rsidRDefault="00682571" w:rsidP="00682571">
      <w:pPr>
        <w:pStyle w:val="Bibliography"/>
      </w:pPr>
      <w:r w:rsidRPr="00682571">
        <w:t xml:space="preserve">R Core Team. (2024). </w:t>
      </w:r>
      <w:r w:rsidRPr="00682571">
        <w:rPr>
          <w:i/>
          <w:iCs/>
        </w:rPr>
        <w:t>R: A Language and Environment for Statistical                   Computing</w:t>
      </w:r>
      <w:r w:rsidRPr="00682571">
        <w:t>. R Foundation for Statistical Computing. https://www.R-project.org</w:t>
      </w:r>
    </w:p>
    <w:p w14:paraId="2B940333" w14:textId="77777777" w:rsidR="00682571" w:rsidRPr="00682571" w:rsidRDefault="00682571" w:rsidP="00682571">
      <w:pPr>
        <w:pStyle w:val="Bibliography"/>
      </w:pPr>
      <w:r w:rsidRPr="00682571">
        <w:t xml:space="preserve">Reichert, B. E., </w:t>
      </w:r>
      <w:proofErr w:type="spellStart"/>
      <w:r w:rsidRPr="00682571">
        <w:t>Cattau</w:t>
      </w:r>
      <w:proofErr w:type="spellEnd"/>
      <w:r w:rsidRPr="00682571">
        <w:t>, C. E., Fletcher, R. J., Sykes Jr., P. W., Rodgers Jr., J. A., &amp; Bennetts, R. E. (2020). Snail Kite (</w:t>
      </w:r>
      <w:proofErr w:type="spellStart"/>
      <w:r w:rsidRPr="00682571">
        <w:rPr>
          <w:i/>
          <w:iCs/>
        </w:rPr>
        <w:t>Rostrhamus</w:t>
      </w:r>
      <w:proofErr w:type="spellEnd"/>
      <w:r w:rsidRPr="00682571">
        <w:rPr>
          <w:i/>
          <w:iCs/>
        </w:rPr>
        <w:t xml:space="preserve"> </w:t>
      </w:r>
      <w:proofErr w:type="spellStart"/>
      <w:r w:rsidRPr="00682571">
        <w:rPr>
          <w:i/>
          <w:iCs/>
        </w:rPr>
        <w:t>sociabilis</w:t>
      </w:r>
      <w:proofErr w:type="spellEnd"/>
      <w:r w:rsidRPr="00682571">
        <w:t xml:space="preserve">), version 1.0. In </w:t>
      </w:r>
      <w:r w:rsidRPr="00682571">
        <w:rPr>
          <w:i/>
          <w:iCs/>
        </w:rPr>
        <w:t>Birds of the World (A. F. Poole, Editor)</w:t>
      </w:r>
      <w:r w:rsidRPr="00682571">
        <w:t>. Cornell Lab of Ornithology. https://doi.org/10.2173/bow.snakit.01</w:t>
      </w:r>
    </w:p>
    <w:p w14:paraId="684B8122" w14:textId="77777777" w:rsidR="00682571" w:rsidRPr="00682571" w:rsidRDefault="00682571" w:rsidP="00682571">
      <w:pPr>
        <w:pStyle w:val="Bibliography"/>
      </w:pPr>
      <w:r w:rsidRPr="00682571">
        <w:t xml:space="preserve">Robertson, E. P., Fletcher, R. J., &amp; Austin, J. D. (2018). Microsatellite polymorphism in the endangered snail kite reveals a panmictic, low diversity population. </w:t>
      </w:r>
      <w:r w:rsidRPr="00682571">
        <w:rPr>
          <w:i/>
          <w:iCs/>
        </w:rPr>
        <w:t>Conservation Genetics</w:t>
      </w:r>
      <w:r w:rsidRPr="00682571">
        <w:t xml:space="preserve">, </w:t>
      </w:r>
      <w:r w:rsidRPr="00682571">
        <w:rPr>
          <w:i/>
          <w:iCs/>
        </w:rPr>
        <w:t>19</w:t>
      </w:r>
      <w:r w:rsidRPr="00682571">
        <w:t>(2), 337–348. https://doi.org/10.1007/s10592-017-1003-1</w:t>
      </w:r>
    </w:p>
    <w:p w14:paraId="33A5EBBD" w14:textId="77777777" w:rsidR="00682571" w:rsidRPr="00682571" w:rsidRDefault="00682571" w:rsidP="00682571">
      <w:pPr>
        <w:pStyle w:val="Bibliography"/>
      </w:pPr>
      <w:r w:rsidRPr="00682571">
        <w:t xml:space="preserve">Robinson, W. D., </w:t>
      </w:r>
      <w:proofErr w:type="spellStart"/>
      <w:r w:rsidRPr="00682571">
        <w:t>Errichetti</w:t>
      </w:r>
      <w:proofErr w:type="spellEnd"/>
      <w:r w:rsidRPr="00682571">
        <w:t xml:space="preserve">, D., Pollock, H. S., Martinez, A., Stouffer, P. C., Shen, F.-Y., &amp; Blake, J. G. (2021). Big bird plots: Benchmarking Neotropical bird communities to address questions in ecology and conservation in an era of rapid change. </w:t>
      </w:r>
      <w:r w:rsidRPr="00682571">
        <w:rPr>
          <w:i/>
          <w:iCs/>
        </w:rPr>
        <w:t>Frontiers in Ecology and Evolution</w:t>
      </w:r>
      <w:r w:rsidRPr="00682571">
        <w:t xml:space="preserve">, </w:t>
      </w:r>
      <w:r w:rsidRPr="00682571">
        <w:rPr>
          <w:i/>
          <w:iCs/>
        </w:rPr>
        <w:t>9</w:t>
      </w:r>
      <w:r w:rsidRPr="00682571">
        <w:t>, 697511. https://doi.org/10.3389/fevo.2021.697511</w:t>
      </w:r>
    </w:p>
    <w:p w14:paraId="7F518B32" w14:textId="77777777" w:rsidR="00682571" w:rsidRPr="00682571" w:rsidRDefault="00682571" w:rsidP="00682571">
      <w:pPr>
        <w:pStyle w:val="Bibliography"/>
      </w:pPr>
      <w:r w:rsidRPr="00682571">
        <w:t xml:space="preserve">Rosenberg, K. V., Dokter, A. M., Blancher, P. J., Sauer, J. R., Smith, A. C., Smith, P. A., Stanton, J. C., Panjabi, A., </w:t>
      </w:r>
      <w:proofErr w:type="spellStart"/>
      <w:r w:rsidRPr="00682571">
        <w:t>Helft</w:t>
      </w:r>
      <w:proofErr w:type="spellEnd"/>
      <w:r w:rsidRPr="00682571">
        <w:t xml:space="preserve">, L., Parr, M., &amp; Marra, P. P. (2019). Decline of the </w:t>
      </w:r>
      <w:r w:rsidRPr="00682571">
        <w:lastRenderedPageBreak/>
        <w:t xml:space="preserve">North American avifauna. </w:t>
      </w:r>
      <w:r w:rsidRPr="00682571">
        <w:rPr>
          <w:i/>
          <w:iCs/>
        </w:rPr>
        <w:t>Science</w:t>
      </w:r>
      <w:r w:rsidRPr="00682571">
        <w:t xml:space="preserve">, </w:t>
      </w:r>
      <w:r w:rsidRPr="00682571">
        <w:rPr>
          <w:i/>
          <w:iCs/>
        </w:rPr>
        <w:t>366</w:t>
      </w:r>
      <w:r w:rsidRPr="00682571">
        <w:t>(6461), 120–124. https://doi.org/10.1126/science.aaw1313</w:t>
      </w:r>
    </w:p>
    <w:p w14:paraId="7655FFB0" w14:textId="77777777" w:rsidR="00682571" w:rsidRPr="00682571" w:rsidRDefault="00682571" w:rsidP="00682571">
      <w:pPr>
        <w:pStyle w:val="Bibliography"/>
      </w:pPr>
      <w:r w:rsidRPr="00682571">
        <w:t>Staples, D. F., Taper, M. L., &amp; Shepard, B. B. (2005). Risk</w:t>
      </w:r>
      <w:r w:rsidRPr="00682571">
        <w:rPr>
          <w:rFonts w:ascii="Cambria Math" w:hAnsi="Cambria Math" w:cs="Cambria Math"/>
        </w:rPr>
        <w:t>‐</w:t>
      </w:r>
      <w:r w:rsidRPr="00682571">
        <w:t xml:space="preserve">based viable population monitoring. </w:t>
      </w:r>
      <w:r w:rsidRPr="00682571">
        <w:rPr>
          <w:i/>
          <w:iCs/>
        </w:rPr>
        <w:t>Conservation Biology</w:t>
      </w:r>
      <w:r w:rsidRPr="00682571">
        <w:t xml:space="preserve">, </w:t>
      </w:r>
      <w:r w:rsidRPr="00682571">
        <w:rPr>
          <w:i/>
          <w:iCs/>
        </w:rPr>
        <w:t>19</w:t>
      </w:r>
      <w:r w:rsidRPr="00682571">
        <w:t>(6), 1908–1916. https://doi.org/10.1111/j.1523-1739.2005.00283.x</w:t>
      </w:r>
    </w:p>
    <w:p w14:paraId="5C3EECCF" w14:textId="77777777" w:rsidR="00682571" w:rsidRPr="00682571" w:rsidRDefault="00682571" w:rsidP="00682571">
      <w:pPr>
        <w:pStyle w:val="Bibliography"/>
      </w:pPr>
      <w:proofErr w:type="spellStart"/>
      <w:r w:rsidRPr="00682571">
        <w:t>Strimas</w:t>
      </w:r>
      <w:proofErr w:type="spellEnd"/>
      <w:r w:rsidRPr="00682571">
        <w:t xml:space="preserve">-Mackey, M., </w:t>
      </w:r>
      <w:proofErr w:type="spellStart"/>
      <w:r w:rsidRPr="00682571">
        <w:t>Hochachka</w:t>
      </w:r>
      <w:proofErr w:type="spellEnd"/>
      <w:r w:rsidRPr="00682571">
        <w:t xml:space="preserve">, W. M., Ruiz Gutierrez, V., Robinson, O. J., Miller, E. T., Auer, T., </w:t>
      </w:r>
      <w:proofErr w:type="spellStart"/>
      <w:r w:rsidRPr="00682571">
        <w:t>Kelling</w:t>
      </w:r>
      <w:proofErr w:type="spellEnd"/>
      <w:r w:rsidRPr="00682571">
        <w:t xml:space="preserve">, S., Fink, D., &amp; Johnson, A. (2023). </w:t>
      </w:r>
      <w:r w:rsidRPr="00682571">
        <w:rPr>
          <w:i/>
          <w:iCs/>
        </w:rPr>
        <w:t>Best practices for using eBird data</w:t>
      </w:r>
      <w:r w:rsidRPr="00682571">
        <w:t>. https://doi.org/10.5281/zenodo.3620739</w:t>
      </w:r>
    </w:p>
    <w:p w14:paraId="750FB45C" w14:textId="77777777" w:rsidR="00682571" w:rsidRPr="00682571" w:rsidRDefault="00682571" w:rsidP="00682571">
      <w:pPr>
        <w:pStyle w:val="Bibliography"/>
      </w:pPr>
      <w:proofErr w:type="spellStart"/>
      <w:r w:rsidRPr="00682571">
        <w:t>Strimas</w:t>
      </w:r>
      <w:proofErr w:type="spellEnd"/>
      <w:r w:rsidRPr="00682571">
        <w:t xml:space="preserve">-Mackey, M., Miller, E., &amp; </w:t>
      </w:r>
      <w:proofErr w:type="spellStart"/>
      <w:r w:rsidRPr="00682571">
        <w:t>Hochachka</w:t>
      </w:r>
      <w:proofErr w:type="spellEnd"/>
      <w:r w:rsidRPr="00682571">
        <w:t xml:space="preserve">, W. (2018). </w:t>
      </w:r>
      <w:r w:rsidRPr="00682571">
        <w:rPr>
          <w:i/>
          <w:iCs/>
        </w:rPr>
        <w:t>auk: eBird Data Extraction and Processing in R</w:t>
      </w:r>
      <w:r w:rsidRPr="00682571">
        <w:t>. https://cornelllabofornithology.github.io/auk/</w:t>
      </w:r>
    </w:p>
    <w:p w14:paraId="76873497" w14:textId="77777777" w:rsidR="00682571" w:rsidRPr="00682571" w:rsidRDefault="00682571" w:rsidP="00682571">
      <w:pPr>
        <w:pStyle w:val="Bibliography"/>
      </w:pPr>
      <w:r w:rsidRPr="00682571">
        <w:t xml:space="preserve">Sullivan, B. L., Aycrigg, J. L., Barry, J. H., Bonney, R. E., Bruns, N., Cooper, C. B., </w:t>
      </w:r>
      <w:proofErr w:type="spellStart"/>
      <w:r w:rsidRPr="00682571">
        <w:t>Damoulas</w:t>
      </w:r>
      <w:proofErr w:type="spellEnd"/>
      <w:r w:rsidRPr="00682571">
        <w:t xml:space="preserve">, T., </w:t>
      </w:r>
      <w:proofErr w:type="spellStart"/>
      <w:r w:rsidRPr="00682571">
        <w:t>Dhondt</w:t>
      </w:r>
      <w:proofErr w:type="spellEnd"/>
      <w:r w:rsidRPr="00682571">
        <w:t xml:space="preserve">, A. A., </w:t>
      </w:r>
      <w:proofErr w:type="spellStart"/>
      <w:r w:rsidRPr="00682571">
        <w:t>Dietterich</w:t>
      </w:r>
      <w:proofErr w:type="spellEnd"/>
      <w:r w:rsidRPr="00682571">
        <w:t xml:space="preserve">, T., Farnsworth, A., Fink, D., Fitzpatrick, J. W., Fredericks, T., </w:t>
      </w:r>
      <w:proofErr w:type="spellStart"/>
      <w:r w:rsidRPr="00682571">
        <w:t>Gerbracht</w:t>
      </w:r>
      <w:proofErr w:type="spellEnd"/>
      <w:r w:rsidRPr="00682571">
        <w:t xml:space="preserve">, J., Gomes, C., </w:t>
      </w:r>
      <w:proofErr w:type="spellStart"/>
      <w:r w:rsidRPr="00682571">
        <w:t>Hochachka</w:t>
      </w:r>
      <w:proofErr w:type="spellEnd"/>
      <w:r w:rsidRPr="00682571">
        <w:t xml:space="preserve">, W. M., </w:t>
      </w:r>
      <w:proofErr w:type="spellStart"/>
      <w:r w:rsidRPr="00682571">
        <w:t>Iliff</w:t>
      </w:r>
      <w:proofErr w:type="spellEnd"/>
      <w:r w:rsidRPr="00682571">
        <w:t xml:space="preserve">, M. J., </w:t>
      </w:r>
      <w:proofErr w:type="spellStart"/>
      <w:r w:rsidRPr="00682571">
        <w:t>Lagoze</w:t>
      </w:r>
      <w:proofErr w:type="spellEnd"/>
      <w:r w:rsidRPr="00682571">
        <w:t xml:space="preserve">, C., La </w:t>
      </w:r>
      <w:proofErr w:type="spellStart"/>
      <w:r w:rsidRPr="00682571">
        <w:t>Sorte</w:t>
      </w:r>
      <w:proofErr w:type="spellEnd"/>
      <w:r w:rsidRPr="00682571">
        <w:t xml:space="preserve">, F. A., … </w:t>
      </w:r>
      <w:proofErr w:type="spellStart"/>
      <w:r w:rsidRPr="00682571">
        <w:t>Kelling</w:t>
      </w:r>
      <w:proofErr w:type="spellEnd"/>
      <w:r w:rsidRPr="00682571">
        <w:t xml:space="preserve">, S. (2014). The eBird enterprise: An integrated approach to development and application of citizen science. </w:t>
      </w:r>
      <w:r w:rsidRPr="00682571">
        <w:rPr>
          <w:i/>
          <w:iCs/>
        </w:rPr>
        <w:t>Biological Conservation</w:t>
      </w:r>
      <w:r w:rsidRPr="00682571">
        <w:t xml:space="preserve">, </w:t>
      </w:r>
      <w:r w:rsidRPr="00682571">
        <w:rPr>
          <w:i/>
          <w:iCs/>
        </w:rPr>
        <w:t>169</w:t>
      </w:r>
      <w:r w:rsidRPr="00682571">
        <w:t>, 31–40. https://doi.org/10.1016/j.biocon.2013.11.003</w:t>
      </w:r>
    </w:p>
    <w:p w14:paraId="3BF978C5" w14:textId="77777777" w:rsidR="00682571" w:rsidRPr="00682571" w:rsidRDefault="00682571" w:rsidP="00682571">
      <w:pPr>
        <w:pStyle w:val="Bibliography"/>
      </w:pPr>
      <w:r w:rsidRPr="00682571">
        <w:t xml:space="preserve">Taper, M. L., Staples, D. F., &amp; Shepard, B. B. (2008). Model structure adequacy analysis: Selecting models </w:t>
      </w:r>
      <w:proofErr w:type="gramStart"/>
      <w:r w:rsidRPr="00682571">
        <w:t>on the basis of</w:t>
      </w:r>
      <w:proofErr w:type="gramEnd"/>
      <w:r w:rsidRPr="00682571">
        <w:t xml:space="preserve"> their ability to answer scientific questions. </w:t>
      </w:r>
      <w:proofErr w:type="spellStart"/>
      <w:r w:rsidRPr="00682571">
        <w:rPr>
          <w:i/>
          <w:iCs/>
        </w:rPr>
        <w:t>Synthese</w:t>
      </w:r>
      <w:proofErr w:type="spellEnd"/>
      <w:r w:rsidRPr="00682571">
        <w:t xml:space="preserve">, </w:t>
      </w:r>
      <w:r w:rsidRPr="00682571">
        <w:rPr>
          <w:i/>
          <w:iCs/>
        </w:rPr>
        <w:t>163</w:t>
      </w:r>
      <w:r w:rsidRPr="00682571">
        <w:t>(3), 357–370. https://doi.org/10.1007/s11229-007-9299-x</w:t>
      </w:r>
    </w:p>
    <w:p w14:paraId="6C9AF767" w14:textId="77777777" w:rsidR="00682571" w:rsidRPr="00682571" w:rsidRDefault="00682571" w:rsidP="00682571">
      <w:pPr>
        <w:pStyle w:val="Bibliography"/>
      </w:pPr>
      <w:r w:rsidRPr="00682571">
        <w:t xml:space="preserve">Venables, W. N., &amp; Ripley, B. D. (2002). </w:t>
      </w:r>
      <w:r w:rsidRPr="00682571">
        <w:rPr>
          <w:i/>
          <w:iCs/>
        </w:rPr>
        <w:t>Modern Applied   Statistics with S</w:t>
      </w:r>
      <w:r w:rsidRPr="00682571">
        <w:t xml:space="preserve"> (Fourth Edition). Springer International Publishing.</w:t>
      </w:r>
    </w:p>
    <w:p w14:paraId="10122275" w14:textId="77777777" w:rsidR="00682571" w:rsidRPr="00682571" w:rsidRDefault="00682571" w:rsidP="00682571">
      <w:pPr>
        <w:pStyle w:val="Bibliography"/>
      </w:pPr>
      <w:r w:rsidRPr="00682571">
        <w:lastRenderedPageBreak/>
        <w:t xml:space="preserve">Wickham, H. (2016). </w:t>
      </w:r>
      <w:r w:rsidRPr="00682571">
        <w:rPr>
          <w:i/>
          <w:iCs/>
        </w:rPr>
        <w:t>ggplot2: Elegant Graphics for Data Analysis</w:t>
      </w:r>
      <w:r w:rsidRPr="00682571">
        <w:t>. Springer-Verlag. https://CRAN.R-project.org/package=terra</w:t>
      </w:r>
    </w:p>
    <w:p w14:paraId="22C09588" w14:textId="77777777" w:rsidR="00682571" w:rsidRPr="00682571" w:rsidRDefault="00682571" w:rsidP="00682571">
      <w:pPr>
        <w:pStyle w:val="Bibliography"/>
      </w:pPr>
      <w:r w:rsidRPr="00682571">
        <w:t xml:space="preserve">Wickham, H. ., </w:t>
      </w:r>
      <w:proofErr w:type="spellStart"/>
      <w:r w:rsidRPr="00682571">
        <w:t>Averick</w:t>
      </w:r>
      <w:proofErr w:type="spellEnd"/>
      <w:r w:rsidRPr="00682571">
        <w:t xml:space="preserve">, M., Bryan, J., Chang, W., McGowan, L. D., François, R., </w:t>
      </w:r>
      <w:proofErr w:type="spellStart"/>
      <w:r w:rsidRPr="00682571">
        <w:t>Grolemund</w:t>
      </w:r>
      <w:proofErr w:type="spellEnd"/>
      <w:r w:rsidRPr="00682571">
        <w:t xml:space="preserve">, G., Hayes, A., Henry, L., Hester, J., Kuhn, M., Pedersen, T. L., Miller, E., Bache, S. M., Müller, K., </w:t>
      </w:r>
      <w:proofErr w:type="spellStart"/>
      <w:r w:rsidRPr="00682571">
        <w:t>Ooms</w:t>
      </w:r>
      <w:proofErr w:type="spellEnd"/>
      <w:r w:rsidRPr="00682571">
        <w:t xml:space="preserve">, J., Robinson, D., Seidel, D. P., </w:t>
      </w:r>
      <w:proofErr w:type="spellStart"/>
      <w:r w:rsidRPr="00682571">
        <w:t>Spinu</w:t>
      </w:r>
      <w:proofErr w:type="spellEnd"/>
      <w:r w:rsidRPr="00682571">
        <w:t xml:space="preserve">, V., … </w:t>
      </w:r>
      <w:proofErr w:type="spellStart"/>
      <w:r w:rsidRPr="00682571">
        <w:t>Yutani</w:t>
      </w:r>
      <w:proofErr w:type="spellEnd"/>
      <w:r w:rsidRPr="00682571">
        <w:t xml:space="preserve">, H. (2019). Welcome to the </w:t>
      </w:r>
      <w:proofErr w:type="spellStart"/>
      <w:r w:rsidRPr="00682571">
        <w:t>tidyverse</w:t>
      </w:r>
      <w:proofErr w:type="spellEnd"/>
      <w:r w:rsidRPr="00682571">
        <w:t xml:space="preserve">. </w:t>
      </w:r>
      <w:r w:rsidRPr="00682571">
        <w:rPr>
          <w:i/>
          <w:iCs/>
        </w:rPr>
        <w:t xml:space="preserve">Journal of </w:t>
      </w:r>
      <w:proofErr w:type="gramStart"/>
      <w:r w:rsidRPr="00682571">
        <w:rPr>
          <w:i/>
          <w:iCs/>
        </w:rPr>
        <w:t>Open Source</w:t>
      </w:r>
      <w:proofErr w:type="gramEnd"/>
      <w:r w:rsidRPr="00682571">
        <w:rPr>
          <w:i/>
          <w:iCs/>
        </w:rPr>
        <w:t xml:space="preserve"> Software</w:t>
      </w:r>
      <w:r w:rsidRPr="00682571">
        <w:t xml:space="preserve">, </w:t>
      </w:r>
      <w:r w:rsidRPr="00682571">
        <w:rPr>
          <w:i/>
          <w:iCs/>
        </w:rPr>
        <w:t>4</w:t>
      </w:r>
      <w:r w:rsidRPr="00682571">
        <w:t>(43), 1686.</w:t>
      </w:r>
    </w:p>
    <w:p w14:paraId="513550A1" w14:textId="77777777" w:rsidR="00682571" w:rsidRPr="00682571" w:rsidRDefault="00682571" w:rsidP="00682571">
      <w:pPr>
        <w:pStyle w:val="Bibliography"/>
      </w:pPr>
      <w:r w:rsidRPr="00682571">
        <w:t xml:space="preserve">Zhao, Q., Latif, Q. S., </w:t>
      </w:r>
      <w:proofErr w:type="spellStart"/>
      <w:r w:rsidRPr="00682571">
        <w:t>Nuse</w:t>
      </w:r>
      <w:proofErr w:type="spellEnd"/>
      <w:r w:rsidRPr="00682571">
        <w:t xml:space="preserve">, B. L., </w:t>
      </w:r>
      <w:proofErr w:type="spellStart"/>
      <w:r w:rsidRPr="00682571">
        <w:t>Pavlacky</w:t>
      </w:r>
      <w:proofErr w:type="spellEnd"/>
      <w:r w:rsidRPr="00682571">
        <w:t xml:space="preserve">, D. C., </w:t>
      </w:r>
      <w:proofErr w:type="spellStart"/>
      <w:r w:rsidRPr="00682571">
        <w:t>Kilner</w:t>
      </w:r>
      <w:proofErr w:type="spellEnd"/>
      <w:r w:rsidRPr="00682571">
        <w:t xml:space="preserve">, C. L., Ryder, T. B., &amp; Latimer, C. E. (2024). Integrating counts from rigorous surveys and participatory science to better understand spatiotemporal variation in population processes. </w:t>
      </w:r>
      <w:r w:rsidRPr="00682571">
        <w:rPr>
          <w:i/>
          <w:iCs/>
        </w:rPr>
        <w:t>Methods in Ecology and Evolution</w:t>
      </w:r>
      <w:r w:rsidRPr="00682571">
        <w:t>, 2041-210X.14368. https://doi.org/10.1111/2041-210X.14368</w:t>
      </w:r>
    </w:p>
    <w:p w14:paraId="0563229C" w14:textId="77777777" w:rsidR="00682571" w:rsidRPr="00682571" w:rsidRDefault="00682571" w:rsidP="00682571">
      <w:pPr>
        <w:pStyle w:val="Bibliography"/>
      </w:pPr>
      <w:proofErr w:type="spellStart"/>
      <w:r w:rsidRPr="00682571">
        <w:t>Ziolkowski</w:t>
      </w:r>
      <w:proofErr w:type="spellEnd"/>
      <w:r w:rsidRPr="00682571">
        <w:t xml:space="preserve">, D. J., </w:t>
      </w:r>
      <w:proofErr w:type="spellStart"/>
      <w:r w:rsidRPr="00682571">
        <w:t>Lutmerding</w:t>
      </w:r>
      <w:proofErr w:type="spellEnd"/>
      <w:r w:rsidRPr="00682571">
        <w:t xml:space="preserve">, M., English, W. A., Aponte, V. I., &amp; Hudson, M.-A. R. (2023). </w:t>
      </w:r>
      <w:r w:rsidRPr="00682571">
        <w:rPr>
          <w:i/>
          <w:iCs/>
        </w:rPr>
        <w:t>North American Breeding Bird Survey Dataset 1966—2022: U.S. Geological Survey data release</w:t>
      </w:r>
      <w:r w:rsidRPr="00682571">
        <w:t>. U.S. Geological Survey. https://doi.org/10.5066/P9GS9K64</w:t>
      </w:r>
    </w:p>
    <w:p w14:paraId="401B3A62" w14:textId="1901B168" w:rsidR="00546C09" w:rsidRPr="009019C2" w:rsidRDefault="00DF2D3D" w:rsidP="00DF2D3D">
      <w:pPr>
        <w:rPr>
          <w:rFonts w:ascii="Arial" w:hAnsi="Arial" w:cs="Arial"/>
        </w:rPr>
      </w:pPr>
      <w:r w:rsidRPr="009019C2">
        <w:rPr>
          <w:rFonts w:ascii="Arial" w:hAnsi="Arial" w:cs="Arial"/>
        </w:rPr>
        <w:fldChar w:fldCharType="end"/>
      </w:r>
    </w:p>
    <w:p w14:paraId="6C4650E9" w14:textId="15CB1783" w:rsidR="00A72375" w:rsidRDefault="00A72375" w:rsidP="008A2C14">
      <w:pPr>
        <w:jc w:val="center"/>
        <w:rPr>
          <w:rFonts w:ascii="Arial" w:hAnsi="Arial" w:cs="Arial"/>
          <w:b/>
          <w:bCs/>
        </w:rPr>
      </w:pPr>
      <w:r w:rsidRPr="009019C2">
        <w:rPr>
          <w:rFonts w:ascii="Arial" w:hAnsi="Arial" w:cs="Arial"/>
          <w:b/>
          <w:bCs/>
        </w:rPr>
        <w:br w:type="page"/>
      </w:r>
      <w:r w:rsidR="008A2C14">
        <w:rPr>
          <w:rFonts w:ascii="Arial" w:hAnsi="Arial" w:cs="Arial"/>
          <w:b/>
          <w:bCs/>
        </w:rPr>
        <w:lastRenderedPageBreak/>
        <w:t>Supporting Information for</w:t>
      </w:r>
    </w:p>
    <w:p w14:paraId="1135223F" w14:textId="77777777" w:rsidR="008A2C14" w:rsidRDefault="008A2C14" w:rsidP="008A2C14">
      <w:pPr>
        <w:jc w:val="center"/>
        <w:rPr>
          <w:rFonts w:ascii="Arial" w:hAnsi="Arial" w:cs="Arial"/>
          <w:b/>
          <w:bCs/>
        </w:rPr>
      </w:pPr>
    </w:p>
    <w:p w14:paraId="7B1548BA" w14:textId="085DCAAE" w:rsidR="008A2C14" w:rsidRDefault="008A2C14" w:rsidP="008A2C14">
      <w:pPr>
        <w:jc w:val="center"/>
        <w:rPr>
          <w:rFonts w:ascii="Arial" w:hAnsi="Arial" w:cs="Arial"/>
          <w:b/>
          <w:bCs/>
        </w:rPr>
      </w:pPr>
      <w:r>
        <w:rPr>
          <w:rFonts w:ascii="Arial" w:hAnsi="Arial" w:cs="Arial"/>
          <w:b/>
          <w:bCs/>
        </w:rPr>
        <w:t>Risk-based viable population monitoring from community science data</w:t>
      </w:r>
    </w:p>
    <w:p w14:paraId="1881B2C8" w14:textId="77777777" w:rsidR="008A2C14" w:rsidRDefault="008A2C14" w:rsidP="008A2C14">
      <w:pPr>
        <w:jc w:val="center"/>
        <w:rPr>
          <w:rFonts w:ascii="Arial" w:hAnsi="Arial" w:cs="Arial"/>
          <w:b/>
          <w:bCs/>
        </w:rPr>
      </w:pPr>
    </w:p>
    <w:p w14:paraId="2AE702EE" w14:textId="77777777" w:rsidR="008A2C14" w:rsidRPr="008A2C14" w:rsidRDefault="008A2C14" w:rsidP="008A2C14">
      <w:pPr>
        <w:rPr>
          <w:rFonts w:ascii="Arial" w:hAnsi="Arial" w:cs="Arial"/>
        </w:rPr>
      </w:pPr>
      <w:r w:rsidRPr="008A2C14">
        <w:rPr>
          <w:rFonts w:ascii="Arial" w:hAnsi="Arial" w:cs="Arial"/>
        </w:rPr>
        <w:t>Orlando Acevedo-Charry</w:t>
      </w:r>
      <w:r w:rsidRPr="008A2C14">
        <w:rPr>
          <w:rFonts w:ascii="Arial" w:hAnsi="Arial" w:cs="Arial"/>
          <w:vertAlign w:val="superscript"/>
        </w:rPr>
        <w:t xml:space="preserve">1,2,3, </w:t>
      </w:r>
      <w:r w:rsidRPr="008A2C14">
        <w:rPr>
          <w:rFonts w:ascii="Arial" w:hAnsi="Arial" w:cs="Arial"/>
        </w:rPr>
        <w:t>*, José M. Ponciano</w:t>
      </w:r>
      <w:r w:rsidRPr="008A2C14">
        <w:rPr>
          <w:rFonts w:ascii="Arial" w:hAnsi="Arial" w:cs="Arial"/>
          <w:vertAlign w:val="superscript"/>
        </w:rPr>
        <w:t>4</w:t>
      </w:r>
      <w:r w:rsidRPr="008A2C14">
        <w:rPr>
          <w:rFonts w:ascii="Arial" w:hAnsi="Arial" w:cs="Arial"/>
        </w:rPr>
        <w:t>, Caroline L. Poli</w:t>
      </w:r>
      <w:r w:rsidRPr="008A2C14">
        <w:rPr>
          <w:rFonts w:ascii="Arial" w:hAnsi="Arial" w:cs="Arial"/>
          <w:vertAlign w:val="superscript"/>
        </w:rPr>
        <w:t>5</w:t>
      </w:r>
      <w:r w:rsidRPr="008A2C14">
        <w:rPr>
          <w:rFonts w:ascii="Arial" w:hAnsi="Arial" w:cs="Arial"/>
        </w:rPr>
        <w:t>, Brian M. Jeffrey</w:t>
      </w:r>
      <w:r w:rsidRPr="008A2C14">
        <w:rPr>
          <w:rFonts w:ascii="Arial" w:hAnsi="Arial" w:cs="Arial"/>
          <w:vertAlign w:val="superscript"/>
        </w:rPr>
        <w:t>2</w:t>
      </w:r>
      <w:r w:rsidRPr="008A2C14">
        <w:rPr>
          <w:rFonts w:ascii="Arial" w:hAnsi="Arial" w:cs="Arial"/>
        </w:rPr>
        <w:t>, Robert J. Fletcher Jr.</w:t>
      </w:r>
      <w:r w:rsidRPr="008A2C14">
        <w:rPr>
          <w:rFonts w:ascii="Arial" w:hAnsi="Arial" w:cs="Arial"/>
          <w:vertAlign w:val="superscript"/>
        </w:rPr>
        <w:t xml:space="preserve"> 2</w:t>
      </w:r>
      <w:r w:rsidRPr="008A2C14">
        <w:rPr>
          <w:rFonts w:ascii="Arial" w:hAnsi="Arial" w:cs="Arial"/>
        </w:rPr>
        <w:t>, María Angela Echeverry-Galvis</w:t>
      </w:r>
      <w:r w:rsidRPr="008A2C14">
        <w:rPr>
          <w:rFonts w:ascii="Arial" w:hAnsi="Arial" w:cs="Arial"/>
          <w:vertAlign w:val="superscript"/>
        </w:rPr>
        <w:t>6</w:t>
      </w:r>
      <w:r w:rsidRPr="008A2C14">
        <w:rPr>
          <w:rFonts w:ascii="Arial" w:hAnsi="Arial" w:cs="Arial"/>
        </w:rPr>
        <w:t>, Bette A. Loiselle</w:t>
      </w:r>
      <w:r w:rsidRPr="008A2C14">
        <w:rPr>
          <w:rFonts w:ascii="Arial" w:hAnsi="Arial" w:cs="Arial"/>
          <w:vertAlign w:val="superscript"/>
        </w:rPr>
        <w:t>2,7</w:t>
      </w:r>
      <w:r w:rsidRPr="008A2C14">
        <w:rPr>
          <w:rFonts w:ascii="Arial" w:hAnsi="Arial" w:cs="Arial"/>
        </w:rPr>
        <w:t>, Scott K. Robinson</w:t>
      </w:r>
      <w:r w:rsidRPr="008A2C14">
        <w:rPr>
          <w:rFonts w:ascii="Arial" w:hAnsi="Arial" w:cs="Arial"/>
          <w:vertAlign w:val="superscript"/>
        </w:rPr>
        <w:t>3</w:t>
      </w:r>
      <w:r w:rsidRPr="008A2C14">
        <w:rPr>
          <w:rFonts w:ascii="Arial" w:hAnsi="Arial" w:cs="Arial"/>
        </w:rPr>
        <w:t>, Miguel A. Acevedo</w:t>
      </w:r>
      <w:r w:rsidRPr="008A2C14">
        <w:rPr>
          <w:rFonts w:ascii="Arial" w:hAnsi="Arial" w:cs="Arial"/>
          <w:vertAlign w:val="superscript"/>
        </w:rPr>
        <w:t>2</w:t>
      </w:r>
    </w:p>
    <w:p w14:paraId="7B682053" w14:textId="77777777" w:rsidR="008A2C14" w:rsidRPr="008A2C14" w:rsidRDefault="008A2C14" w:rsidP="008A2C14">
      <w:pPr>
        <w:rPr>
          <w:rFonts w:ascii="Arial" w:hAnsi="Arial" w:cs="Arial"/>
          <w:sz w:val="22"/>
          <w:szCs w:val="22"/>
        </w:rPr>
      </w:pPr>
    </w:p>
    <w:p w14:paraId="64AD155F" w14:textId="77777777" w:rsidR="008A2C14" w:rsidRPr="008A2C14" w:rsidRDefault="008A2C14" w:rsidP="008A2C14">
      <w:pPr>
        <w:ind w:left="720"/>
        <w:rPr>
          <w:rFonts w:ascii="Arial" w:hAnsi="Arial" w:cs="Arial"/>
          <w:sz w:val="22"/>
          <w:szCs w:val="22"/>
        </w:rPr>
      </w:pPr>
      <w:r w:rsidRPr="008A2C14">
        <w:rPr>
          <w:rFonts w:ascii="Arial" w:hAnsi="Arial" w:cs="Arial"/>
          <w:sz w:val="22"/>
          <w:szCs w:val="22"/>
          <w:vertAlign w:val="superscript"/>
        </w:rPr>
        <w:t>1</w:t>
      </w:r>
      <w:r w:rsidRPr="008A2C14">
        <w:rPr>
          <w:rFonts w:ascii="Arial" w:hAnsi="Arial" w:cs="Arial"/>
          <w:sz w:val="22"/>
          <w:szCs w:val="22"/>
        </w:rPr>
        <w:t>School of Natural Resources and Environmental, University of Florida, Gainesville, FL 32611, USA</w:t>
      </w:r>
    </w:p>
    <w:p w14:paraId="5F19DC37" w14:textId="77777777" w:rsidR="008A2C14" w:rsidRPr="008A2C14" w:rsidRDefault="008A2C14" w:rsidP="008A2C14">
      <w:pPr>
        <w:ind w:left="720"/>
        <w:rPr>
          <w:rFonts w:ascii="Arial" w:hAnsi="Arial" w:cs="Arial"/>
          <w:sz w:val="22"/>
          <w:szCs w:val="22"/>
        </w:rPr>
      </w:pPr>
      <w:r w:rsidRPr="008A2C14">
        <w:rPr>
          <w:rFonts w:ascii="Arial" w:hAnsi="Arial" w:cs="Arial"/>
          <w:sz w:val="22"/>
          <w:szCs w:val="22"/>
          <w:vertAlign w:val="superscript"/>
        </w:rPr>
        <w:t>2</w:t>
      </w:r>
      <w:r w:rsidRPr="008A2C14">
        <w:rPr>
          <w:rFonts w:ascii="Arial" w:hAnsi="Arial" w:cs="Arial"/>
          <w:sz w:val="22"/>
          <w:szCs w:val="22"/>
        </w:rPr>
        <w:t xml:space="preserve">Department of Wildlife Ecology and Conservation, University of Florida, Gainesville, FL 32611, USA </w:t>
      </w:r>
    </w:p>
    <w:p w14:paraId="7E2209BC" w14:textId="77777777" w:rsidR="008A2C14" w:rsidRPr="008A2C14" w:rsidRDefault="008A2C14" w:rsidP="008A2C14">
      <w:pPr>
        <w:ind w:left="720"/>
        <w:rPr>
          <w:rFonts w:ascii="Arial" w:hAnsi="Arial" w:cs="Arial"/>
          <w:sz w:val="22"/>
          <w:szCs w:val="22"/>
        </w:rPr>
      </w:pPr>
      <w:r w:rsidRPr="008A2C14">
        <w:rPr>
          <w:rFonts w:ascii="Arial" w:hAnsi="Arial" w:cs="Arial"/>
          <w:sz w:val="22"/>
          <w:szCs w:val="22"/>
          <w:vertAlign w:val="superscript"/>
        </w:rPr>
        <w:t>3</w:t>
      </w:r>
      <w:r w:rsidRPr="008A2C14">
        <w:rPr>
          <w:rFonts w:ascii="Arial" w:hAnsi="Arial" w:cs="Arial"/>
          <w:sz w:val="22"/>
          <w:szCs w:val="22"/>
        </w:rPr>
        <w:t>Florida Museum of Natural History, University of Florida, Gainesville, FL 32611, USA</w:t>
      </w:r>
    </w:p>
    <w:p w14:paraId="7ADC76BE" w14:textId="77777777" w:rsidR="008A2C14" w:rsidRPr="008A2C14" w:rsidRDefault="008A2C14" w:rsidP="008A2C14">
      <w:pPr>
        <w:ind w:left="720"/>
        <w:rPr>
          <w:rFonts w:ascii="Arial" w:hAnsi="Arial" w:cs="Arial"/>
          <w:sz w:val="22"/>
          <w:szCs w:val="22"/>
        </w:rPr>
      </w:pPr>
      <w:r w:rsidRPr="008A2C14">
        <w:rPr>
          <w:rFonts w:ascii="Arial" w:hAnsi="Arial" w:cs="Arial"/>
          <w:sz w:val="22"/>
          <w:szCs w:val="22"/>
          <w:vertAlign w:val="superscript"/>
        </w:rPr>
        <w:t>4</w:t>
      </w:r>
      <w:r w:rsidRPr="008A2C14">
        <w:rPr>
          <w:rFonts w:ascii="Arial" w:hAnsi="Arial" w:cs="Arial"/>
          <w:sz w:val="22"/>
          <w:szCs w:val="22"/>
        </w:rPr>
        <w:t>Department of Biology, University of Florida, Gainesville, FL 32611, USA</w:t>
      </w:r>
    </w:p>
    <w:p w14:paraId="76C44431" w14:textId="77777777" w:rsidR="008A2C14" w:rsidRPr="008A2C14" w:rsidRDefault="008A2C14" w:rsidP="008A2C14">
      <w:pPr>
        <w:ind w:left="720"/>
        <w:rPr>
          <w:rFonts w:ascii="Arial" w:hAnsi="Arial" w:cs="Arial"/>
          <w:sz w:val="22"/>
          <w:szCs w:val="22"/>
        </w:rPr>
      </w:pPr>
      <w:r w:rsidRPr="008A2C14">
        <w:rPr>
          <w:rFonts w:ascii="Arial" w:hAnsi="Arial" w:cs="Arial"/>
          <w:sz w:val="22"/>
          <w:szCs w:val="22"/>
          <w:vertAlign w:val="superscript"/>
        </w:rPr>
        <w:t>5</w:t>
      </w:r>
      <w:r w:rsidRPr="008A2C14">
        <w:rPr>
          <w:rFonts w:ascii="Arial" w:hAnsi="Arial" w:cs="Arial"/>
          <w:sz w:val="22"/>
          <w:szCs w:val="22"/>
        </w:rPr>
        <w:t>Florida Fish and Wildlife Conservation Commission (FWC), FWC Fish and Wildlife Research Institute, Saint Petersburg, FL 33701, USA</w:t>
      </w:r>
    </w:p>
    <w:p w14:paraId="6278FEAA" w14:textId="77777777" w:rsidR="008A2C14" w:rsidRPr="008A2C14" w:rsidRDefault="008A2C14" w:rsidP="008A2C14">
      <w:pPr>
        <w:ind w:left="720"/>
        <w:rPr>
          <w:rFonts w:ascii="Arial" w:hAnsi="Arial" w:cs="Arial"/>
          <w:sz w:val="22"/>
          <w:szCs w:val="22"/>
        </w:rPr>
      </w:pPr>
      <w:r w:rsidRPr="008A2C14">
        <w:rPr>
          <w:rFonts w:ascii="Arial" w:hAnsi="Arial" w:cs="Arial"/>
          <w:sz w:val="22"/>
          <w:szCs w:val="22"/>
          <w:vertAlign w:val="superscript"/>
        </w:rPr>
        <w:t>6</w:t>
      </w:r>
      <w:r w:rsidRPr="008A2C14">
        <w:rPr>
          <w:rFonts w:ascii="Arial" w:hAnsi="Arial" w:cs="Arial"/>
          <w:sz w:val="22"/>
          <w:szCs w:val="22"/>
        </w:rPr>
        <w:t xml:space="preserve">Departamento de </w:t>
      </w:r>
      <w:proofErr w:type="spellStart"/>
      <w:r w:rsidRPr="008A2C14">
        <w:rPr>
          <w:rFonts w:ascii="Arial" w:hAnsi="Arial" w:cs="Arial"/>
          <w:sz w:val="22"/>
          <w:szCs w:val="22"/>
        </w:rPr>
        <w:t>Ecología</w:t>
      </w:r>
      <w:proofErr w:type="spellEnd"/>
      <w:r w:rsidRPr="008A2C14">
        <w:rPr>
          <w:rFonts w:ascii="Arial" w:hAnsi="Arial" w:cs="Arial"/>
          <w:sz w:val="22"/>
          <w:szCs w:val="22"/>
        </w:rPr>
        <w:t xml:space="preserve"> y </w:t>
      </w:r>
      <w:proofErr w:type="spellStart"/>
      <w:r w:rsidRPr="008A2C14">
        <w:rPr>
          <w:rFonts w:ascii="Arial" w:hAnsi="Arial" w:cs="Arial"/>
          <w:sz w:val="22"/>
          <w:szCs w:val="22"/>
        </w:rPr>
        <w:t>Territorio</w:t>
      </w:r>
      <w:proofErr w:type="spellEnd"/>
      <w:r w:rsidRPr="008A2C14">
        <w:rPr>
          <w:rFonts w:ascii="Arial" w:hAnsi="Arial" w:cs="Arial"/>
          <w:sz w:val="22"/>
          <w:szCs w:val="22"/>
        </w:rPr>
        <w:t>, Pontificia Universidad Javeriana, Bogotá D.C., Colombia</w:t>
      </w:r>
    </w:p>
    <w:p w14:paraId="56CEAB21" w14:textId="77777777" w:rsidR="008A2C14" w:rsidRPr="008A2C14" w:rsidRDefault="008A2C14" w:rsidP="008A2C14">
      <w:pPr>
        <w:ind w:left="720"/>
        <w:rPr>
          <w:rFonts w:ascii="Arial" w:hAnsi="Arial" w:cs="Arial"/>
          <w:sz w:val="22"/>
          <w:szCs w:val="22"/>
        </w:rPr>
      </w:pPr>
      <w:r w:rsidRPr="008A2C14">
        <w:rPr>
          <w:rFonts w:ascii="Arial" w:hAnsi="Arial" w:cs="Arial"/>
          <w:sz w:val="22"/>
          <w:szCs w:val="22"/>
          <w:vertAlign w:val="superscript"/>
        </w:rPr>
        <w:t>7</w:t>
      </w:r>
      <w:r w:rsidRPr="008A2C14">
        <w:rPr>
          <w:rFonts w:ascii="Arial" w:hAnsi="Arial" w:cs="Arial"/>
          <w:sz w:val="22"/>
          <w:szCs w:val="22"/>
        </w:rPr>
        <w:t>Center for Latin American Studies and Tropical Conservation Development Program, University of Florida, Gainesville, FL 32611, USA</w:t>
      </w:r>
    </w:p>
    <w:p w14:paraId="5187F5FE" w14:textId="77777777" w:rsidR="008A2C14" w:rsidRPr="008A2C14" w:rsidRDefault="008A2C14" w:rsidP="008A2C14">
      <w:pPr>
        <w:ind w:left="720"/>
        <w:rPr>
          <w:rFonts w:ascii="Arial" w:hAnsi="Arial" w:cs="Arial"/>
          <w:b/>
          <w:bCs/>
          <w:sz w:val="22"/>
          <w:szCs w:val="22"/>
        </w:rPr>
      </w:pPr>
      <w:r w:rsidRPr="008A2C14">
        <w:rPr>
          <w:rFonts w:ascii="Arial" w:hAnsi="Arial" w:cs="Arial"/>
          <w:b/>
          <w:bCs/>
          <w:sz w:val="22"/>
          <w:szCs w:val="22"/>
        </w:rPr>
        <w:t xml:space="preserve">*Corresponding author. </w:t>
      </w:r>
      <w:hyperlink r:id="rId14" w:history="1">
        <w:r w:rsidRPr="008A2C14">
          <w:rPr>
            <w:rStyle w:val="Hyperlink"/>
            <w:rFonts w:ascii="Arial" w:hAnsi="Arial" w:cs="Arial"/>
            <w:b/>
            <w:bCs/>
            <w:sz w:val="22"/>
            <w:szCs w:val="22"/>
          </w:rPr>
          <w:t>acevedocharry@gmail.com</w:t>
        </w:r>
      </w:hyperlink>
      <w:r w:rsidRPr="008A2C14">
        <w:rPr>
          <w:rFonts w:ascii="Arial" w:hAnsi="Arial" w:cs="Arial"/>
          <w:b/>
          <w:bCs/>
          <w:sz w:val="22"/>
          <w:szCs w:val="22"/>
        </w:rPr>
        <w:t xml:space="preserve"> </w:t>
      </w:r>
    </w:p>
    <w:p w14:paraId="67F4E56A" w14:textId="77777777" w:rsidR="008A2C14" w:rsidRPr="001A267B" w:rsidRDefault="008A2C14" w:rsidP="008A2C14">
      <w:pPr>
        <w:rPr>
          <w:rFonts w:ascii="Arial" w:hAnsi="Arial" w:cs="Arial"/>
          <w:sz w:val="22"/>
          <w:szCs w:val="22"/>
        </w:rPr>
      </w:pPr>
    </w:p>
    <w:p w14:paraId="39121309" w14:textId="77777777" w:rsidR="008A2C14" w:rsidRPr="001A267B" w:rsidRDefault="008A2C14" w:rsidP="008A2C14">
      <w:pPr>
        <w:rPr>
          <w:rFonts w:ascii="Arial" w:hAnsi="Arial" w:cs="Arial"/>
          <w:sz w:val="22"/>
          <w:szCs w:val="22"/>
        </w:rPr>
      </w:pPr>
    </w:p>
    <w:p w14:paraId="1ACC4E5D" w14:textId="77777777" w:rsidR="008A2C14" w:rsidRDefault="008A2C14" w:rsidP="008A2C14">
      <w:pPr>
        <w:jc w:val="center"/>
        <w:rPr>
          <w:rFonts w:ascii="Arial" w:hAnsi="Arial" w:cs="Arial"/>
          <w:b/>
          <w:bCs/>
        </w:rPr>
      </w:pPr>
    </w:p>
    <w:p w14:paraId="00379DA6" w14:textId="77777777" w:rsidR="00656DB7" w:rsidRPr="00102730" w:rsidRDefault="00656DB7">
      <w:pPr>
        <w:rPr>
          <w:rFonts w:ascii="Arial" w:hAnsi="Arial" w:cs="Arial"/>
          <w:b/>
          <w:bCs/>
          <w:sz w:val="22"/>
          <w:szCs w:val="22"/>
        </w:rPr>
      </w:pPr>
    </w:p>
    <w:p w14:paraId="2ABD1E4A" w14:textId="77777777" w:rsidR="007E776C" w:rsidRDefault="007E776C">
      <w:pPr>
        <w:rPr>
          <w:rFonts w:ascii="Arial" w:hAnsi="Arial" w:cs="Arial"/>
          <w:b/>
          <w:bCs/>
          <w:sz w:val="22"/>
          <w:szCs w:val="22"/>
        </w:rPr>
      </w:pPr>
      <w:r>
        <w:rPr>
          <w:rFonts w:ascii="Arial" w:hAnsi="Arial" w:cs="Arial"/>
          <w:b/>
          <w:bCs/>
          <w:sz w:val="22"/>
          <w:szCs w:val="22"/>
        </w:rPr>
        <w:br w:type="page"/>
      </w:r>
    </w:p>
    <w:p w14:paraId="561C44EE" w14:textId="2BA48A84" w:rsidR="007E776C" w:rsidRDefault="007E776C">
      <w:pPr>
        <w:rPr>
          <w:rFonts w:ascii="Arial" w:hAnsi="Arial" w:cs="Arial"/>
          <w:b/>
          <w:bCs/>
          <w:sz w:val="22"/>
          <w:szCs w:val="22"/>
        </w:rPr>
      </w:pPr>
      <w:r>
        <w:rPr>
          <w:rFonts w:ascii="Arial" w:hAnsi="Arial" w:cs="Arial"/>
          <w:b/>
          <w:bCs/>
          <w:sz w:val="22"/>
          <w:szCs w:val="22"/>
        </w:rPr>
        <w:lastRenderedPageBreak/>
        <w:t>Section S1: Temporal bias of eBird records for Snail kites in Florida</w:t>
      </w:r>
    </w:p>
    <w:p w14:paraId="19C8C7F3" w14:textId="45FB55ED" w:rsidR="00D965FD" w:rsidRPr="00102730" w:rsidRDefault="00D965FD">
      <w:pPr>
        <w:rPr>
          <w:rFonts w:ascii="Arial" w:hAnsi="Arial" w:cs="Arial"/>
          <w:b/>
          <w:bCs/>
          <w:sz w:val="22"/>
          <w:szCs w:val="22"/>
        </w:rPr>
      </w:pPr>
      <w:r w:rsidRPr="00102730">
        <w:rPr>
          <w:rFonts w:ascii="Arial" w:hAnsi="Arial" w:cs="Arial"/>
          <w:b/>
          <w:bCs/>
          <w:noProof/>
          <w:sz w:val="22"/>
          <w:szCs w:val="22"/>
        </w:rPr>
        <w:drawing>
          <wp:inline distT="0" distB="0" distL="0" distR="0" wp14:anchorId="7597CDD4" wp14:editId="7F246A55">
            <wp:extent cx="5943600" cy="4377690"/>
            <wp:effectExtent l="0" t="0" r="0" b="3810"/>
            <wp:docPr id="485235437" name="Picture 1" descr="A graph of a number of ki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35437" name="Picture 1" descr="A graph of a number of kites&#10;&#10;Description automatically generated"/>
                    <pic:cNvPicPr/>
                  </pic:nvPicPr>
                  <pic:blipFill>
                    <a:blip r:embed="rId15"/>
                    <a:stretch>
                      <a:fillRect/>
                    </a:stretch>
                  </pic:blipFill>
                  <pic:spPr>
                    <a:xfrm>
                      <a:off x="0" y="0"/>
                      <a:ext cx="5943600" cy="4377690"/>
                    </a:xfrm>
                    <a:prstGeom prst="rect">
                      <a:avLst/>
                    </a:prstGeom>
                  </pic:spPr>
                </pic:pic>
              </a:graphicData>
            </a:graphic>
          </wp:inline>
        </w:drawing>
      </w:r>
    </w:p>
    <w:p w14:paraId="1AA7C60A" w14:textId="329B6742" w:rsidR="008A2C14" w:rsidRPr="00102730" w:rsidRDefault="008A2C14">
      <w:pPr>
        <w:rPr>
          <w:rFonts w:ascii="Arial" w:hAnsi="Arial" w:cs="Arial"/>
          <w:b/>
          <w:bCs/>
          <w:sz w:val="22"/>
          <w:szCs w:val="22"/>
        </w:rPr>
      </w:pPr>
      <w:r w:rsidRPr="00102730">
        <w:rPr>
          <w:rFonts w:ascii="Arial" w:hAnsi="Arial" w:cs="Arial"/>
          <w:b/>
          <w:bCs/>
          <w:sz w:val="22"/>
          <w:szCs w:val="22"/>
        </w:rPr>
        <w:t>Figure S</w:t>
      </w:r>
      <w:r w:rsidR="007E776C">
        <w:rPr>
          <w:rFonts w:ascii="Arial" w:hAnsi="Arial" w:cs="Arial"/>
          <w:b/>
          <w:bCs/>
          <w:sz w:val="22"/>
          <w:szCs w:val="22"/>
        </w:rPr>
        <w:t>I-</w:t>
      </w:r>
      <w:r w:rsidRPr="00102730">
        <w:rPr>
          <w:rFonts w:ascii="Arial" w:hAnsi="Arial" w:cs="Arial"/>
          <w:b/>
          <w:bCs/>
          <w:sz w:val="22"/>
          <w:szCs w:val="22"/>
        </w:rPr>
        <w:t xml:space="preserve">1. </w:t>
      </w:r>
      <w:r w:rsidRPr="00102730">
        <w:rPr>
          <w:rFonts w:ascii="Arial" w:hAnsi="Arial" w:cs="Arial"/>
          <w:sz w:val="22"/>
          <w:szCs w:val="22"/>
        </w:rPr>
        <w:t xml:space="preserve">Histogram of </w:t>
      </w:r>
      <w:r w:rsidR="00102730">
        <w:rPr>
          <w:rFonts w:ascii="Arial" w:hAnsi="Arial" w:cs="Arial"/>
          <w:sz w:val="22"/>
          <w:szCs w:val="22"/>
        </w:rPr>
        <w:t xml:space="preserve">the </w:t>
      </w:r>
      <w:r w:rsidRPr="00102730">
        <w:rPr>
          <w:rFonts w:ascii="Arial" w:hAnsi="Arial" w:cs="Arial"/>
          <w:sz w:val="22"/>
          <w:szCs w:val="22"/>
        </w:rPr>
        <w:t>number of eBird checklists per year for Florida Snail kites. Red lines indicate our temporal sampling bias threshold (more than 1000 checklists per year), concentrating our sampling between January 2018 and May 2024.</w:t>
      </w:r>
    </w:p>
    <w:p w14:paraId="3B68288F" w14:textId="77777777" w:rsidR="00D965FD" w:rsidRPr="00102730" w:rsidRDefault="00D965FD">
      <w:pPr>
        <w:rPr>
          <w:rFonts w:ascii="Arial" w:hAnsi="Arial" w:cs="Arial"/>
          <w:b/>
          <w:bCs/>
          <w:sz w:val="22"/>
          <w:szCs w:val="22"/>
        </w:rPr>
      </w:pPr>
    </w:p>
    <w:p w14:paraId="10C400CA" w14:textId="77777777" w:rsidR="00D965FD" w:rsidRPr="00102730" w:rsidRDefault="00D965FD">
      <w:pPr>
        <w:rPr>
          <w:rFonts w:ascii="Arial" w:hAnsi="Arial" w:cs="Arial"/>
          <w:sz w:val="22"/>
          <w:szCs w:val="22"/>
        </w:rPr>
      </w:pPr>
      <w:r w:rsidRPr="00102730">
        <w:rPr>
          <w:rFonts w:ascii="Arial" w:hAnsi="Arial" w:cs="Arial"/>
          <w:sz w:val="22"/>
          <w:szCs w:val="22"/>
        </w:rPr>
        <w:br w:type="page"/>
      </w:r>
    </w:p>
    <w:p w14:paraId="69A3B16A" w14:textId="6CF61E58" w:rsidR="00656DB7" w:rsidRPr="007E776C" w:rsidRDefault="007E776C">
      <w:pPr>
        <w:rPr>
          <w:rFonts w:ascii="Arial" w:hAnsi="Arial" w:cs="Arial"/>
          <w:b/>
          <w:bCs/>
          <w:sz w:val="22"/>
          <w:szCs w:val="22"/>
        </w:rPr>
      </w:pPr>
      <w:r w:rsidRPr="007E776C">
        <w:rPr>
          <w:rFonts w:ascii="Arial" w:hAnsi="Arial" w:cs="Arial"/>
          <w:b/>
          <w:bCs/>
          <w:sz w:val="22"/>
          <w:szCs w:val="22"/>
        </w:rPr>
        <w:lastRenderedPageBreak/>
        <w:t xml:space="preserve">Section S2: </w:t>
      </w:r>
      <w:r w:rsidR="00656DB7" w:rsidRPr="007E776C">
        <w:rPr>
          <w:rFonts w:ascii="Arial" w:hAnsi="Arial" w:cs="Arial"/>
          <w:b/>
          <w:bCs/>
          <w:sz w:val="22"/>
          <w:szCs w:val="22"/>
        </w:rPr>
        <w:t xml:space="preserve">Step by step of </w:t>
      </w:r>
      <w:r>
        <w:rPr>
          <w:rFonts w:ascii="Arial" w:hAnsi="Arial" w:cs="Arial"/>
          <w:b/>
          <w:bCs/>
          <w:sz w:val="22"/>
          <w:szCs w:val="22"/>
        </w:rPr>
        <w:t xml:space="preserve">a </w:t>
      </w:r>
      <w:r w:rsidR="00656DB7" w:rsidRPr="007E776C">
        <w:rPr>
          <w:rFonts w:ascii="Arial" w:hAnsi="Arial" w:cs="Arial"/>
          <w:b/>
          <w:bCs/>
          <w:sz w:val="22"/>
          <w:szCs w:val="22"/>
        </w:rPr>
        <w:t>P</w:t>
      </w:r>
      <w:r w:rsidR="00D965FD" w:rsidRPr="007E776C">
        <w:rPr>
          <w:rFonts w:ascii="Arial" w:hAnsi="Arial" w:cs="Arial"/>
          <w:b/>
          <w:bCs/>
          <w:sz w:val="22"/>
          <w:szCs w:val="22"/>
        </w:rPr>
        <w:t xml:space="preserve">opulation </w:t>
      </w:r>
      <w:r w:rsidR="00656DB7" w:rsidRPr="007E776C">
        <w:rPr>
          <w:rFonts w:ascii="Arial" w:hAnsi="Arial" w:cs="Arial"/>
          <w:b/>
          <w:bCs/>
          <w:sz w:val="22"/>
          <w:szCs w:val="22"/>
        </w:rPr>
        <w:t>V</w:t>
      </w:r>
      <w:r w:rsidR="00D965FD" w:rsidRPr="007E776C">
        <w:rPr>
          <w:rFonts w:ascii="Arial" w:hAnsi="Arial" w:cs="Arial"/>
          <w:b/>
          <w:bCs/>
          <w:sz w:val="22"/>
          <w:szCs w:val="22"/>
        </w:rPr>
        <w:t xml:space="preserve">iability </w:t>
      </w:r>
      <w:r w:rsidR="00656DB7" w:rsidRPr="007E776C">
        <w:rPr>
          <w:rFonts w:ascii="Arial" w:hAnsi="Arial" w:cs="Arial"/>
          <w:b/>
          <w:bCs/>
          <w:sz w:val="22"/>
          <w:szCs w:val="22"/>
        </w:rPr>
        <w:t>M</w:t>
      </w:r>
      <w:r w:rsidR="00D965FD" w:rsidRPr="007E776C">
        <w:rPr>
          <w:rFonts w:ascii="Arial" w:hAnsi="Arial" w:cs="Arial"/>
          <w:b/>
          <w:bCs/>
          <w:sz w:val="22"/>
          <w:szCs w:val="22"/>
        </w:rPr>
        <w:t>onitoring</w:t>
      </w:r>
      <w:r>
        <w:rPr>
          <w:rFonts w:ascii="Arial" w:hAnsi="Arial" w:cs="Arial"/>
          <w:b/>
          <w:bCs/>
          <w:sz w:val="22"/>
          <w:szCs w:val="22"/>
        </w:rPr>
        <w:t xml:space="preserve"> (or risk-based viable population monitoring) for Snail kites abundance records in eBird</w:t>
      </w:r>
    </w:p>
    <w:p w14:paraId="4AA47521" w14:textId="77777777" w:rsidR="00656DB7" w:rsidRPr="00102730" w:rsidRDefault="00656DB7">
      <w:pPr>
        <w:rPr>
          <w:rFonts w:ascii="Arial" w:hAnsi="Arial" w:cs="Arial"/>
          <w:sz w:val="22"/>
          <w:szCs w:val="22"/>
        </w:rPr>
      </w:pPr>
    </w:p>
    <w:p w14:paraId="6845B028" w14:textId="191E316A" w:rsidR="00656DB7" w:rsidRPr="00102730" w:rsidRDefault="00D965FD" w:rsidP="00D965FD">
      <w:pPr>
        <w:pStyle w:val="ListParagraph"/>
        <w:numPr>
          <w:ilvl w:val="0"/>
          <w:numId w:val="1"/>
        </w:numPr>
        <w:rPr>
          <w:rFonts w:ascii="Arial" w:hAnsi="Arial" w:cs="Arial"/>
          <w:sz w:val="22"/>
          <w:szCs w:val="22"/>
        </w:rPr>
      </w:pPr>
      <w:r w:rsidRPr="00102730">
        <w:rPr>
          <w:rFonts w:ascii="Arial" w:hAnsi="Arial" w:cs="Arial"/>
          <w:sz w:val="22"/>
          <w:szCs w:val="22"/>
        </w:rPr>
        <w:t>Fit an EGSS model for the first two years (2018-2019).</w:t>
      </w:r>
    </w:p>
    <w:p w14:paraId="3F3F209B" w14:textId="179012EA" w:rsidR="0021222C" w:rsidRPr="00102730" w:rsidRDefault="0021222C" w:rsidP="0021222C">
      <w:pPr>
        <w:ind w:left="360"/>
        <w:rPr>
          <w:rFonts w:ascii="Arial" w:hAnsi="Arial" w:cs="Arial"/>
          <w:sz w:val="22"/>
          <w:szCs w:val="22"/>
        </w:rPr>
      </w:pPr>
    </w:p>
    <w:p w14:paraId="5B56082E" w14:textId="6F457215" w:rsidR="00102730" w:rsidRPr="00102730" w:rsidRDefault="00CE58DF" w:rsidP="00CE58DF">
      <w:pPr>
        <w:ind w:left="360"/>
        <w:jc w:val="center"/>
        <w:rPr>
          <w:rFonts w:ascii="Arial" w:hAnsi="Arial" w:cs="Arial"/>
          <w:sz w:val="22"/>
          <w:szCs w:val="22"/>
        </w:rPr>
      </w:pPr>
      <w:r w:rsidRPr="00CE58DF">
        <w:rPr>
          <w:rFonts w:ascii="Arial" w:hAnsi="Arial" w:cs="Arial"/>
          <w:noProof/>
          <w:sz w:val="22"/>
          <w:szCs w:val="22"/>
        </w:rPr>
        <w:drawing>
          <wp:inline distT="0" distB="0" distL="0" distR="0" wp14:anchorId="5636765B" wp14:editId="141C57D5">
            <wp:extent cx="5532698" cy="2075944"/>
            <wp:effectExtent l="0" t="0" r="5080" b="0"/>
            <wp:docPr id="1413121063"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21063" name="Picture 1" descr="A graph of a number of people&#10;&#10;Description automatically generated with medium confidence"/>
                    <pic:cNvPicPr/>
                  </pic:nvPicPr>
                  <pic:blipFill>
                    <a:blip r:embed="rId16"/>
                    <a:stretch>
                      <a:fillRect/>
                    </a:stretch>
                  </pic:blipFill>
                  <pic:spPr>
                    <a:xfrm>
                      <a:off x="0" y="0"/>
                      <a:ext cx="5535629" cy="2077044"/>
                    </a:xfrm>
                    <a:prstGeom prst="rect">
                      <a:avLst/>
                    </a:prstGeom>
                  </pic:spPr>
                </pic:pic>
              </a:graphicData>
            </a:graphic>
          </wp:inline>
        </w:drawing>
      </w:r>
    </w:p>
    <w:p w14:paraId="200BE5EE" w14:textId="69FCD880" w:rsidR="00734E03" w:rsidRPr="00102730" w:rsidRDefault="00102730" w:rsidP="00CE58DF">
      <w:pPr>
        <w:ind w:left="360"/>
        <w:jc w:val="center"/>
        <w:rPr>
          <w:rFonts w:ascii="Arial" w:hAnsi="Arial" w:cs="Arial"/>
          <w:sz w:val="22"/>
          <w:szCs w:val="22"/>
        </w:rPr>
      </w:pPr>
      <w:r w:rsidRPr="007E776C">
        <w:rPr>
          <w:rFonts w:ascii="Arial" w:hAnsi="Arial" w:cs="Arial"/>
          <w:b/>
          <w:bCs/>
          <w:sz w:val="22"/>
          <w:szCs w:val="22"/>
        </w:rPr>
        <w:t>Figure S</w:t>
      </w:r>
      <w:r w:rsidR="007E776C">
        <w:rPr>
          <w:rFonts w:ascii="Arial" w:hAnsi="Arial" w:cs="Arial"/>
          <w:b/>
          <w:bCs/>
          <w:sz w:val="22"/>
          <w:szCs w:val="22"/>
        </w:rPr>
        <w:t>I-</w:t>
      </w:r>
      <w:r w:rsidRPr="007E776C">
        <w:rPr>
          <w:rFonts w:ascii="Arial" w:hAnsi="Arial" w:cs="Arial"/>
          <w:b/>
          <w:bCs/>
          <w:sz w:val="22"/>
          <w:szCs w:val="22"/>
        </w:rPr>
        <w:t>2</w:t>
      </w:r>
      <w:r w:rsidRPr="00102730">
        <w:rPr>
          <w:rFonts w:ascii="Arial" w:hAnsi="Arial" w:cs="Arial"/>
          <w:sz w:val="22"/>
          <w:szCs w:val="22"/>
        </w:rPr>
        <w:t xml:space="preserve">. </w:t>
      </w:r>
      <w:r w:rsidR="00C531EC">
        <w:rPr>
          <w:rFonts w:ascii="Arial" w:hAnsi="Arial" w:cs="Arial"/>
          <w:sz w:val="22"/>
          <w:szCs w:val="22"/>
        </w:rPr>
        <w:t>(</w:t>
      </w:r>
      <w:r w:rsidR="00C531EC" w:rsidRPr="00C531EC">
        <w:rPr>
          <w:rFonts w:ascii="Arial" w:hAnsi="Arial" w:cs="Arial"/>
          <w:i/>
          <w:iCs/>
          <w:sz w:val="22"/>
          <w:szCs w:val="22"/>
        </w:rPr>
        <w:t>LEFT</w:t>
      </w:r>
      <w:r w:rsidR="00C531EC">
        <w:rPr>
          <w:rFonts w:ascii="Arial" w:hAnsi="Arial" w:cs="Arial"/>
          <w:sz w:val="22"/>
          <w:szCs w:val="22"/>
        </w:rPr>
        <w:t xml:space="preserve">) </w:t>
      </w:r>
      <w:r w:rsidR="006542C8">
        <w:rPr>
          <w:rFonts w:ascii="Arial" w:hAnsi="Arial" w:cs="Arial"/>
          <w:sz w:val="22"/>
          <w:szCs w:val="22"/>
        </w:rPr>
        <w:t>eBird o</w:t>
      </w:r>
      <w:r w:rsidRPr="00102730">
        <w:rPr>
          <w:rFonts w:ascii="Arial" w:hAnsi="Arial" w:cs="Arial"/>
          <w:sz w:val="22"/>
          <w:szCs w:val="22"/>
        </w:rPr>
        <w:t xml:space="preserve">bservation (blue circles) and Exponential Growth State-Space model prediction (red triangles) for Snail </w:t>
      </w:r>
      <w:r w:rsidR="003E68FB">
        <w:rPr>
          <w:rFonts w:ascii="Arial" w:hAnsi="Arial" w:cs="Arial"/>
          <w:sz w:val="22"/>
          <w:szCs w:val="22"/>
        </w:rPr>
        <w:t>kites</w:t>
      </w:r>
      <w:r w:rsidRPr="00102730">
        <w:rPr>
          <w:rFonts w:ascii="Arial" w:hAnsi="Arial" w:cs="Arial"/>
          <w:sz w:val="22"/>
          <w:szCs w:val="22"/>
        </w:rPr>
        <w:t xml:space="preserve"> in Payne’s Prairie, Alachua County, north-central Florida</w:t>
      </w:r>
      <w:r w:rsidR="003E68FB">
        <w:rPr>
          <w:rFonts w:ascii="Arial" w:hAnsi="Arial" w:cs="Arial"/>
          <w:sz w:val="22"/>
          <w:szCs w:val="22"/>
        </w:rPr>
        <w:t>, during the first two years (2018-2019; weeks 1 to 104 in the time series)</w:t>
      </w:r>
      <w:r w:rsidRPr="00102730">
        <w:rPr>
          <w:rFonts w:ascii="Arial" w:hAnsi="Arial" w:cs="Arial"/>
          <w:sz w:val="22"/>
          <w:szCs w:val="22"/>
        </w:rPr>
        <w:t>. Black dots represent observations following standardized methods</w:t>
      </w:r>
      <w:r w:rsidR="006542C8">
        <w:rPr>
          <w:rFonts w:ascii="Arial" w:hAnsi="Arial" w:cs="Arial"/>
          <w:sz w:val="22"/>
          <w:szCs w:val="22"/>
        </w:rPr>
        <w:t xml:space="preserve"> for 2018</w:t>
      </w:r>
      <w:r w:rsidRPr="00102730">
        <w:rPr>
          <w:rFonts w:ascii="Arial" w:hAnsi="Arial" w:cs="Arial"/>
          <w:sz w:val="22"/>
          <w:szCs w:val="22"/>
        </w:rPr>
        <w:t xml:space="preserve"> (Poli </w:t>
      </w:r>
      <w:r w:rsidRPr="003E68FB">
        <w:rPr>
          <w:rFonts w:ascii="Arial" w:hAnsi="Arial" w:cs="Arial"/>
          <w:sz w:val="22"/>
          <w:szCs w:val="22"/>
        </w:rPr>
        <w:t>et al.</w:t>
      </w:r>
      <w:r w:rsidR="003E68FB">
        <w:rPr>
          <w:rFonts w:ascii="Arial" w:hAnsi="Arial" w:cs="Arial"/>
          <w:sz w:val="22"/>
          <w:szCs w:val="22"/>
        </w:rPr>
        <w:t>,</w:t>
      </w:r>
      <w:r w:rsidRPr="00102730">
        <w:rPr>
          <w:rFonts w:ascii="Arial" w:hAnsi="Arial" w:cs="Arial"/>
          <w:sz w:val="22"/>
          <w:szCs w:val="22"/>
        </w:rPr>
        <w:t xml:space="preserve"> 2020).</w:t>
      </w:r>
      <w:r w:rsidR="00C531EC">
        <w:rPr>
          <w:rFonts w:ascii="Arial" w:hAnsi="Arial" w:cs="Arial"/>
          <w:sz w:val="22"/>
          <w:szCs w:val="22"/>
        </w:rPr>
        <w:t xml:space="preserve"> (</w:t>
      </w:r>
      <w:r w:rsidR="00C531EC" w:rsidRPr="00C531EC">
        <w:rPr>
          <w:rFonts w:ascii="Arial" w:hAnsi="Arial" w:cs="Arial"/>
          <w:i/>
          <w:iCs/>
          <w:sz w:val="22"/>
          <w:szCs w:val="22"/>
        </w:rPr>
        <w:t>RIGTH</w:t>
      </w:r>
      <w:r w:rsidR="00C531EC">
        <w:rPr>
          <w:rFonts w:ascii="Arial" w:hAnsi="Arial" w:cs="Arial"/>
          <w:sz w:val="22"/>
          <w:szCs w:val="22"/>
        </w:rPr>
        <w:t xml:space="preserve">) </w:t>
      </w:r>
      <w:r w:rsidR="00734E03" w:rsidRPr="00102730">
        <w:rPr>
          <w:rFonts w:ascii="Arial" w:hAnsi="Arial" w:cs="Arial"/>
          <w:sz w:val="22"/>
          <w:szCs w:val="22"/>
        </w:rPr>
        <w:t xml:space="preserve">With this first model, we can identify an underestimation of the abundance by a factor of </w:t>
      </w:r>
      <w:r w:rsidR="00C121D0" w:rsidRPr="00102730">
        <w:rPr>
          <w:rFonts w:ascii="Arial" w:hAnsi="Arial" w:cs="Arial"/>
          <w:sz w:val="22"/>
          <w:szCs w:val="22"/>
        </w:rPr>
        <w:t>4.2</w:t>
      </w:r>
      <w:r w:rsidR="006542C8">
        <w:rPr>
          <w:rFonts w:ascii="Arial" w:hAnsi="Arial" w:cs="Arial"/>
          <w:sz w:val="22"/>
          <w:szCs w:val="22"/>
        </w:rPr>
        <w:t xml:space="preserve"> during the first year of standardized monitoring</w:t>
      </w:r>
      <w:r w:rsidR="00C121D0" w:rsidRPr="00102730">
        <w:rPr>
          <w:rFonts w:ascii="Arial" w:hAnsi="Arial" w:cs="Arial"/>
          <w:sz w:val="22"/>
          <w:szCs w:val="22"/>
        </w:rPr>
        <w:t>.</w:t>
      </w:r>
    </w:p>
    <w:p w14:paraId="6FF9990B" w14:textId="643C7127" w:rsidR="00C121D0" w:rsidRPr="00102730" w:rsidRDefault="00C121D0" w:rsidP="00CE58DF">
      <w:pPr>
        <w:ind w:left="360"/>
        <w:jc w:val="center"/>
        <w:rPr>
          <w:rFonts w:ascii="Arial" w:hAnsi="Arial" w:cs="Arial"/>
          <w:sz w:val="22"/>
          <w:szCs w:val="22"/>
        </w:rPr>
      </w:pPr>
    </w:p>
    <w:p w14:paraId="0B633DFD" w14:textId="77777777" w:rsidR="0021222C" w:rsidRPr="00102730" w:rsidRDefault="0021222C" w:rsidP="0021222C">
      <w:pPr>
        <w:ind w:left="360"/>
        <w:rPr>
          <w:rFonts w:ascii="Arial" w:hAnsi="Arial" w:cs="Arial"/>
          <w:sz w:val="22"/>
          <w:szCs w:val="22"/>
        </w:rPr>
      </w:pPr>
    </w:p>
    <w:p w14:paraId="71F3DBDD" w14:textId="018AD226" w:rsidR="0021222C" w:rsidRDefault="0021222C" w:rsidP="0021222C">
      <w:pPr>
        <w:pStyle w:val="ListParagraph"/>
        <w:numPr>
          <w:ilvl w:val="0"/>
          <w:numId w:val="1"/>
        </w:numPr>
        <w:rPr>
          <w:rFonts w:ascii="Arial" w:hAnsi="Arial" w:cs="Arial"/>
          <w:sz w:val="22"/>
          <w:szCs w:val="22"/>
        </w:rPr>
      </w:pPr>
      <w:r w:rsidRPr="00102730">
        <w:rPr>
          <w:rFonts w:ascii="Arial" w:hAnsi="Arial" w:cs="Arial"/>
          <w:sz w:val="22"/>
          <w:szCs w:val="22"/>
        </w:rPr>
        <w:t xml:space="preserve">With the model parameters, project trajectories for the following </w:t>
      </w:r>
      <w:r w:rsidR="0011058B" w:rsidRPr="00102730">
        <w:rPr>
          <w:rFonts w:ascii="Arial" w:hAnsi="Arial" w:cs="Arial"/>
          <w:sz w:val="22"/>
          <w:szCs w:val="22"/>
        </w:rPr>
        <w:t xml:space="preserve">two </w:t>
      </w:r>
      <w:r w:rsidRPr="00102730">
        <w:rPr>
          <w:rFonts w:ascii="Arial" w:hAnsi="Arial" w:cs="Arial"/>
          <w:sz w:val="22"/>
          <w:szCs w:val="22"/>
        </w:rPr>
        <w:t>year</w:t>
      </w:r>
      <w:r w:rsidR="0011058B" w:rsidRPr="00102730">
        <w:rPr>
          <w:rFonts w:ascii="Arial" w:hAnsi="Arial" w:cs="Arial"/>
          <w:sz w:val="22"/>
          <w:szCs w:val="22"/>
        </w:rPr>
        <w:t>s</w:t>
      </w:r>
      <w:r w:rsidRPr="00102730">
        <w:rPr>
          <w:rFonts w:ascii="Arial" w:hAnsi="Arial" w:cs="Arial"/>
          <w:sz w:val="22"/>
          <w:szCs w:val="22"/>
        </w:rPr>
        <w:t xml:space="preserve"> (</w:t>
      </w:r>
      <w:r w:rsidR="0011058B" w:rsidRPr="00102730">
        <w:rPr>
          <w:rFonts w:ascii="Arial" w:hAnsi="Arial" w:cs="Arial"/>
          <w:sz w:val="22"/>
          <w:szCs w:val="22"/>
        </w:rPr>
        <w:t>104</w:t>
      </w:r>
      <w:r w:rsidRPr="00102730">
        <w:rPr>
          <w:rFonts w:ascii="Arial" w:hAnsi="Arial" w:cs="Arial"/>
          <w:sz w:val="22"/>
          <w:szCs w:val="22"/>
        </w:rPr>
        <w:t xml:space="preserve"> weeks</w:t>
      </w:r>
      <w:r w:rsidR="0011058B" w:rsidRPr="00102730">
        <w:rPr>
          <w:rFonts w:ascii="Arial" w:hAnsi="Arial" w:cs="Arial"/>
          <w:sz w:val="22"/>
          <w:szCs w:val="22"/>
        </w:rPr>
        <w:t>) and</w:t>
      </w:r>
      <w:r w:rsidRPr="00102730">
        <w:rPr>
          <w:rFonts w:ascii="Arial" w:hAnsi="Arial" w:cs="Arial"/>
          <w:sz w:val="22"/>
          <w:szCs w:val="22"/>
        </w:rPr>
        <w:t xml:space="preserve"> estimate probability of going below a threshold</w:t>
      </w:r>
      <w:r w:rsidR="00AD1F35">
        <w:rPr>
          <w:rFonts w:ascii="Arial" w:hAnsi="Arial" w:cs="Arial"/>
          <w:sz w:val="22"/>
          <w:szCs w:val="22"/>
        </w:rPr>
        <w:t xml:space="preserve"> (e.g., 1/2 mean of the Population abundance of all time-series)</w:t>
      </w:r>
      <w:r w:rsidR="00AB28D2" w:rsidRPr="00102730">
        <w:rPr>
          <w:rFonts w:ascii="Arial" w:hAnsi="Arial" w:cs="Arial"/>
          <w:sz w:val="22"/>
          <w:szCs w:val="22"/>
        </w:rPr>
        <w:t>.</w:t>
      </w:r>
    </w:p>
    <w:p w14:paraId="5588CA1B" w14:textId="77777777" w:rsidR="00AD1F35" w:rsidRPr="00102730" w:rsidRDefault="00AD1F35" w:rsidP="00AD1F35">
      <w:pPr>
        <w:pStyle w:val="ListParagraph"/>
        <w:rPr>
          <w:rFonts w:ascii="Arial" w:hAnsi="Arial" w:cs="Arial"/>
          <w:sz w:val="22"/>
          <w:szCs w:val="22"/>
        </w:rPr>
      </w:pPr>
    </w:p>
    <w:p w14:paraId="1AF88BE9" w14:textId="65D2C35D" w:rsidR="0021222C" w:rsidRDefault="004F5566" w:rsidP="00D14482">
      <w:pPr>
        <w:pStyle w:val="ListParagraph"/>
        <w:ind w:left="360"/>
        <w:jc w:val="center"/>
        <w:rPr>
          <w:rFonts w:ascii="Arial" w:hAnsi="Arial" w:cs="Arial"/>
          <w:sz w:val="22"/>
          <w:szCs w:val="22"/>
        </w:rPr>
      </w:pPr>
      <w:r w:rsidRPr="004F5566">
        <w:rPr>
          <w:rFonts w:ascii="Arial" w:hAnsi="Arial" w:cs="Arial"/>
          <w:noProof/>
          <w:sz w:val="22"/>
          <w:szCs w:val="22"/>
        </w:rPr>
        <w:drawing>
          <wp:inline distT="0" distB="0" distL="0" distR="0" wp14:anchorId="619DBA53" wp14:editId="1BCB2FFA">
            <wp:extent cx="4203755" cy="3096228"/>
            <wp:effectExtent l="0" t="0" r="0" b="3175"/>
            <wp:docPr id="573526231" name="Picture 1" descr="A graph of 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26231" name="Picture 1" descr="A graph of a graph with numbers and a line&#10;&#10;Description automatically generated with medium confidence"/>
                    <pic:cNvPicPr/>
                  </pic:nvPicPr>
                  <pic:blipFill>
                    <a:blip r:embed="rId17"/>
                    <a:stretch>
                      <a:fillRect/>
                    </a:stretch>
                  </pic:blipFill>
                  <pic:spPr>
                    <a:xfrm>
                      <a:off x="0" y="0"/>
                      <a:ext cx="4203755" cy="3096228"/>
                    </a:xfrm>
                    <a:prstGeom prst="rect">
                      <a:avLst/>
                    </a:prstGeom>
                  </pic:spPr>
                </pic:pic>
              </a:graphicData>
            </a:graphic>
          </wp:inline>
        </w:drawing>
      </w:r>
    </w:p>
    <w:p w14:paraId="6DD531E6" w14:textId="3AC769A1" w:rsidR="00AF6288" w:rsidRPr="00102730" w:rsidRDefault="00AF6288" w:rsidP="00D14482">
      <w:pPr>
        <w:pStyle w:val="ListParagraph"/>
        <w:ind w:left="360"/>
        <w:jc w:val="center"/>
        <w:rPr>
          <w:rFonts w:ascii="Arial" w:hAnsi="Arial" w:cs="Arial"/>
          <w:sz w:val="22"/>
          <w:szCs w:val="22"/>
        </w:rPr>
      </w:pPr>
      <w:r w:rsidRPr="00C63CA0">
        <w:rPr>
          <w:rFonts w:ascii="Arial" w:hAnsi="Arial" w:cs="Arial"/>
          <w:b/>
          <w:bCs/>
          <w:sz w:val="22"/>
          <w:szCs w:val="22"/>
        </w:rPr>
        <w:t>Figure SI-3</w:t>
      </w:r>
      <w:r>
        <w:rPr>
          <w:rFonts w:ascii="Arial" w:hAnsi="Arial" w:cs="Arial"/>
          <w:sz w:val="22"/>
          <w:szCs w:val="22"/>
        </w:rPr>
        <w:t>. First projection of the population</w:t>
      </w:r>
      <w:r w:rsidR="00AD1F35">
        <w:rPr>
          <w:rFonts w:ascii="Arial" w:hAnsi="Arial" w:cs="Arial"/>
          <w:sz w:val="22"/>
          <w:szCs w:val="22"/>
        </w:rPr>
        <w:t xml:space="preserve"> of Snail Kite in Payne’s Prairie wetland</w:t>
      </w:r>
      <w:r>
        <w:rPr>
          <w:rFonts w:ascii="Arial" w:hAnsi="Arial" w:cs="Arial"/>
          <w:sz w:val="22"/>
          <w:szCs w:val="22"/>
        </w:rPr>
        <w:t xml:space="preserve"> for two years after the first two years of establishment</w:t>
      </w:r>
      <w:r w:rsidR="00C63CA0">
        <w:rPr>
          <w:rFonts w:ascii="Arial" w:hAnsi="Arial" w:cs="Arial"/>
          <w:sz w:val="22"/>
          <w:szCs w:val="22"/>
        </w:rPr>
        <w:t xml:space="preserve"> (2018-2019)</w:t>
      </w:r>
      <w:r>
        <w:rPr>
          <w:rFonts w:ascii="Arial" w:hAnsi="Arial" w:cs="Arial"/>
          <w:sz w:val="22"/>
          <w:szCs w:val="22"/>
        </w:rPr>
        <w:t>. The figure depicts 10</w:t>
      </w:r>
      <w:r w:rsidR="006542C8">
        <w:rPr>
          <w:rFonts w:ascii="Arial" w:hAnsi="Arial" w:cs="Arial"/>
          <w:sz w:val="22"/>
          <w:szCs w:val="22"/>
        </w:rPr>
        <w:t>0</w:t>
      </w:r>
      <w:r>
        <w:rPr>
          <w:rFonts w:ascii="Arial" w:hAnsi="Arial" w:cs="Arial"/>
          <w:sz w:val="22"/>
          <w:szCs w:val="22"/>
        </w:rPr>
        <w:t xml:space="preserve">0 </w:t>
      </w:r>
      <w:r>
        <w:rPr>
          <w:rFonts w:ascii="Arial" w:hAnsi="Arial" w:cs="Arial"/>
          <w:sz w:val="22"/>
          <w:szCs w:val="22"/>
        </w:rPr>
        <w:lastRenderedPageBreak/>
        <w:t>trajectories</w:t>
      </w:r>
      <w:r w:rsidR="00AD1F35">
        <w:rPr>
          <w:rFonts w:ascii="Arial" w:hAnsi="Arial" w:cs="Arial"/>
          <w:sz w:val="22"/>
          <w:szCs w:val="22"/>
        </w:rPr>
        <w:t xml:space="preserve"> that end after two years of simulation below (red lines) or above</w:t>
      </w:r>
      <w:r w:rsidR="00C63CA0">
        <w:rPr>
          <w:rFonts w:ascii="Arial" w:hAnsi="Arial" w:cs="Arial"/>
          <w:sz w:val="22"/>
          <w:szCs w:val="22"/>
        </w:rPr>
        <w:t xml:space="preserve"> (gray lines)</w:t>
      </w:r>
      <w:r w:rsidR="00AD1F35">
        <w:rPr>
          <w:rFonts w:ascii="Arial" w:hAnsi="Arial" w:cs="Arial"/>
          <w:sz w:val="22"/>
          <w:szCs w:val="22"/>
        </w:rPr>
        <w:t xml:space="preserve"> of 6 individuals (our assumed </w:t>
      </w:r>
      <m:oMath>
        <m:sSub>
          <m:sSubPr>
            <m:ctrlPr>
              <w:rPr>
                <w:rFonts w:ascii="Cambria Math" w:hAnsi="Cambria Math" w:cs="Arial"/>
                <w:i/>
                <w:sz w:val="22"/>
                <w:szCs w:val="22"/>
              </w:rPr>
            </m:ctrlPr>
          </m:sSubPr>
          <m:e>
            <m:r>
              <w:rPr>
                <w:rFonts w:ascii="Cambria Math" w:hAnsi="Cambria Math" w:cs="Arial"/>
                <w:sz w:val="22"/>
                <w:szCs w:val="22"/>
              </w:rPr>
              <m:t>N</m:t>
            </m:r>
          </m:e>
          <m:sub>
            <m:r>
              <w:rPr>
                <w:rFonts w:ascii="Cambria Math" w:hAnsi="Cambria Math" w:cs="Arial"/>
                <w:sz w:val="22"/>
                <w:szCs w:val="22"/>
              </w:rPr>
              <m:t>critical</m:t>
            </m:r>
          </m:sub>
        </m:sSub>
      </m:oMath>
      <w:r w:rsidR="00AD1F35">
        <w:rPr>
          <w:rFonts w:ascii="Arial" w:hAnsi="Arial" w:cs="Arial"/>
          <w:sz w:val="22"/>
          <w:szCs w:val="22"/>
        </w:rPr>
        <w:t xml:space="preserve"> for pseudo extinction)</w:t>
      </w:r>
      <w:r w:rsidR="006542C8">
        <w:rPr>
          <w:rFonts w:ascii="Arial" w:hAnsi="Arial" w:cs="Arial"/>
          <w:sz w:val="22"/>
          <w:szCs w:val="22"/>
        </w:rPr>
        <w:t>.</w:t>
      </w:r>
    </w:p>
    <w:p w14:paraId="31144415" w14:textId="77777777" w:rsidR="0021222C" w:rsidRPr="00102730" w:rsidRDefault="0021222C" w:rsidP="0021222C">
      <w:pPr>
        <w:ind w:left="360"/>
        <w:rPr>
          <w:rFonts w:ascii="Arial" w:hAnsi="Arial" w:cs="Arial"/>
          <w:sz w:val="22"/>
          <w:szCs w:val="22"/>
        </w:rPr>
      </w:pPr>
    </w:p>
    <w:p w14:paraId="7184A049" w14:textId="57A8184C" w:rsidR="0021222C" w:rsidRDefault="0021222C" w:rsidP="0021222C">
      <w:pPr>
        <w:pStyle w:val="ListParagraph"/>
        <w:numPr>
          <w:ilvl w:val="0"/>
          <w:numId w:val="1"/>
        </w:numPr>
        <w:rPr>
          <w:rFonts w:ascii="Arial" w:hAnsi="Arial" w:cs="Arial"/>
          <w:sz w:val="22"/>
          <w:szCs w:val="22"/>
        </w:rPr>
      </w:pPr>
      <w:r w:rsidRPr="00102730">
        <w:rPr>
          <w:rFonts w:ascii="Arial" w:hAnsi="Arial" w:cs="Arial"/>
          <w:sz w:val="22"/>
          <w:szCs w:val="22"/>
        </w:rPr>
        <w:t xml:space="preserve">Add the next week of observation, estimate again the model parameters, and project again </w:t>
      </w:r>
      <w:r w:rsidR="006542C8">
        <w:rPr>
          <w:rFonts w:ascii="Arial" w:hAnsi="Arial" w:cs="Arial"/>
          <w:sz w:val="22"/>
          <w:szCs w:val="22"/>
        </w:rPr>
        <w:t>two years ahead</w:t>
      </w:r>
      <w:r w:rsidRPr="00102730">
        <w:rPr>
          <w:rFonts w:ascii="Arial" w:hAnsi="Arial" w:cs="Arial"/>
          <w:sz w:val="22"/>
          <w:szCs w:val="22"/>
        </w:rPr>
        <w:t xml:space="preserve"> (</w:t>
      </w:r>
      <w:r w:rsidR="006542C8">
        <w:rPr>
          <w:rFonts w:ascii="Arial" w:hAnsi="Arial" w:cs="Arial"/>
          <w:sz w:val="22"/>
          <w:szCs w:val="22"/>
        </w:rPr>
        <w:t>104</w:t>
      </w:r>
      <w:r w:rsidRPr="00102730">
        <w:rPr>
          <w:rFonts w:ascii="Arial" w:hAnsi="Arial" w:cs="Arial"/>
          <w:sz w:val="22"/>
          <w:szCs w:val="22"/>
        </w:rPr>
        <w:t xml:space="preserve"> weeks), estimating probability of going below a threshold</w:t>
      </w:r>
      <w:r w:rsidR="00AB28D2" w:rsidRPr="00102730">
        <w:rPr>
          <w:rFonts w:ascii="Arial" w:hAnsi="Arial" w:cs="Arial"/>
          <w:sz w:val="22"/>
          <w:szCs w:val="22"/>
        </w:rPr>
        <w:t xml:space="preserve">. From this point on, we can fit OUSS, but if the </w:t>
      </w:r>
      <w:r w:rsidR="00014D6F">
        <w:rPr>
          <w:rFonts w:ascii="Arial" w:hAnsi="Arial" w:cs="Arial"/>
          <w:sz w:val="22"/>
          <w:szCs w:val="22"/>
        </w:rPr>
        <w:t xml:space="preserve">trend parameter </w:t>
      </w:r>
      <m:oMath>
        <m:r>
          <w:rPr>
            <w:rFonts w:ascii="Cambria Math" w:hAnsi="Cambria Math" w:cs="Arial"/>
            <w:sz w:val="22"/>
            <w:szCs w:val="22"/>
          </w:rPr>
          <m:t>θ&lt;0.025</m:t>
        </m:r>
      </m:oMath>
      <w:r w:rsidR="00014D6F">
        <w:rPr>
          <w:rFonts w:ascii="Arial" w:eastAsiaTheme="minorEastAsia" w:hAnsi="Arial" w:cs="Arial"/>
          <w:sz w:val="22"/>
          <w:szCs w:val="22"/>
        </w:rPr>
        <w:t>,</w:t>
      </w:r>
      <w:r w:rsidR="00AB28D2" w:rsidRPr="00102730">
        <w:rPr>
          <w:rFonts w:ascii="Arial" w:hAnsi="Arial" w:cs="Arial"/>
          <w:sz w:val="22"/>
          <w:szCs w:val="22"/>
        </w:rPr>
        <w:t xml:space="preserve"> we select</w:t>
      </w:r>
      <w:r w:rsidR="00014D6F">
        <w:rPr>
          <w:rFonts w:ascii="Arial" w:hAnsi="Arial" w:cs="Arial"/>
          <w:sz w:val="22"/>
          <w:szCs w:val="22"/>
        </w:rPr>
        <w:t>ed</w:t>
      </w:r>
      <w:r w:rsidR="00AB28D2" w:rsidRPr="00102730">
        <w:rPr>
          <w:rFonts w:ascii="Arial" w:hAnsi="Arial" w:cs="Arial"/>
          <w:sz w:val="22"/>
          <w:szCs w:val="22"/>
        </w:rPr>
        <w:t xml:space="preserve"> EGSS</w:t>
      </w:r>
      <w:r w:rsidR="00014D6F">
        <w:rPr>
          <w:rFonts w:ascii="Arial" w:hAnsi="Arial" w:cs="Arial"/>
          <w:sz w:val="22"/>
          <w:szCs w:val="22"/>
        </w:rPr>
        <w:t xml:space="preserve"> because it is an indication of density independence (</w:t>
      </w:r>
      <m:oMath>
        <m:r>
          <w:rPr>
            <w:rFonts w:ascii="Cambria Math" w:hAnsi="Cambria Math" w:cs="Arial"/>
            <w:sz w:val="22"/>
            <w:szCs w:val="22"/>
          </w:rPr>
          <m:t>c=</m:t>
        </m:r>
        <m:sSup>
          <m:sSupPr>
            <m:ctrlPr>
              <w:rPr>
                <w:rFonts w:ascii="Cambria Math"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-θ</m:t>
            </m:r>
          </m:sup>
        </m:sSup>
        <m:r>
          <w:rPr>
            <w:rFonts w:ascii="Cambria Math" w:hAnsi="Cambria Math" w:cs="Arial"/>
            <w:sz w:val="22"/>
            <w:szCs w:val="22"/>
          </w:rPr>
          <m:t>≅1; b≅0</m:t>
        </m:r>
      </m:oMath>
      <w:r w:rsidR="00014D6F">
        <w:rPr>
          <w:rFonts w:ascii="Arial" w:hAnsi="Arial" w:cs="Arial"/>
          <w:sz w:val="22"/>
          <w:szCs w:val="22"/>
        </w:rPr>
        <w:t>)</w:t>
      </w:r>
      <w:r w:rsidR="00AB28D2" w:rsidRPr="00102730">
        <w:rPr>
          <w:rFonts w:ascii="Arial" w:hAnsi="Arial" w:cs="Arial"/>
          <w:sz w:val="22"/>
          <w:szCs w:val="22"/>
        </w:rPr>
        <w:t>.</w:t>
      </w:r>
    </w:p>
    <w:p w14:paraId="34A40ADC" w14:textId="1198210A" w:rsidR="00AB28D2" w:rsidRPr="00AD1F35" w:rsidRDefault="00AB28D2" w:rsidP="00AD1F35">
      <w:pPr>
        <w:rPr>
          <w:rFonts w:ascii="Arial" w:hAnsi="Arial" w:cs="Arial"/>
          <w:sz w:val="22"/>
          <w:szCs w:val="22"/>
        </w:rPr>
      </w:pPr>
    </w:p>
    <w:p w14:paraId="7A0CAD7D" w14:textId="625AC5C6" w:rsidR="001C1473" w:rsidRDefault="001C1473" w:rsidP="00D14482">
      <w:pPr>
        <w:pStyle w:val="ListParagraph"/>
        <w:ind w:left="360"/>
        <w:jc w:val="center"/>
        <w:rPr>
          <w:rFonts w:ascii="Arial" w:hAnsi="Arial" w:cs="Arial"/>
          <w:b/>
          <w:bCs/>
          <w:sz w:val="22"/>
          <w:szCs w:val="22"/>
        </w:rPr>
      </w:pPr>
      <w:r w:rsidRPr="001C1473">
        <w:rPr>
          <w:rFonts w:ascii="Arial" w:hAnsi="Arial" w:cs="Arial"/>
          <w:b/>
          <w:bCs/>
          <w:noProof/>
          <w:sz w:val="22"/>
          <w:szCs w:val="22"/>
        </w:rPr>
        <w:drawing>
          <wp:inline distT="0" distB="0" distL="0" distR="0" wp14:anchorId="4F623244" wp14:editId="2F790A22">
            <wp:extent cx="4205605" cy="3084653"/>
            <wp:effectExtent l="0" t="0" r="0" b="1905"/>
            <wp:docPr id="782617666" name="Picture 1" descr="A graph of a number of bird speci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17666" name="Picture 1" descr="A graph of a number of bird species&#10;&#10;Description automatically generated with medium confidence"/>
                    <pic:cNvPicPr/>
                  </pic:nvPicPr>
                  <pic:blipFill rotWithShape="1">
                    <a:blip r:embed="rId18"/>
                    <a:srcRect t="105" b="312"/>
                    <a:stretch/>
                  </pic:blipFill>
                  <pic:spPr bwMode="auto">
                    <a:xfrm>
                      <a:off x="0" y="0"/>
                      <a:ext cx="4206240" cy="3085119"/>
                    </a:xfrm>
                    <a:prstGeom prst="rect">
                      <a:avLst/>
                    </a:prstGeom>
                    <a:ln>
                      <a:noFill/>
                    </a:ln>
                    <a:extLst>
                      <a:ext uri="{53640926-AAD7-44D8-BBD7-CCE9431645EC}">
                        <a14:shadowObscured xmlns:a14="http://schemas.microsoft.com/office/drawing/2010/main"/>
                      </a:ext>
                    </a:extLst>
                  </pic:spPr>
                </pic:pic>
              </a:graphicData>
            </a:graphic>
          </wp:inline>
        </w:drawing>
      </w:r>
    </w:p>
    <w:p w14:paraId="767A52AB" w14:textId="54B3A715" w:rsidR="00BA49F9" w:rsidRDefault="00BA49F9" w:rsidP="00D14482">
      <w:pPr>
        <w:pStyle w:val="ListParagraph"/>
        <w:ind w:left="360"/>
        <w:jc w:val="center"/>
        <w:rPr>
          <w:rFonts w:ascii="Arial" w:hAnsi="Arial" w:cs="Arial"/>
          <w:sz w:val="22"/>
          <w:szCs w:val="22"/>
        </w:rPr>
      </w:pPr>
      <w:r w:rsidRPr="00C531EC">
        <w:rPr>
          <w:rFonts w:ascii="Arial" w:hAnsi="Arial" w:cs="Arial"/>
          <w:b/>
          <w:bCs/>
          <w:sz w:val="22"/>
          <w:szCs w:val="22"/>
        </w:rPr>
        <w:t>Figure SI-4</w:t>
      </w:r>
      <w:r>
        <w:rPr>
          <w:rFonts w:ascii="Arial" w:hAnsi="Arial" w:cs="Arial"/>
          <w:sz w:val="22"/>
          <w:szCs w:val="22"/>
        </w:rPr>
        <w:t xml:space="preserve">. New fitted model, including </w:t>
      </w:r>
      <m:oMath>
        <m:sSub>
          <m:sSubPr>
            <m:ctrlPr>
              <w:rPr>
                <w:rFonts w:ascii="Cambria Math" w:hAnsi="Cambria Math" w:cs="Arial"/>
                <w:i/>
                <w:sz w:val="22"/>
                <w:szCs w:val="22"/>
              </w:rPr>
            </m:ctrlPr>
          </m:sSubPr>
          <m:e>
            <m:r>
              <w:rPr>
                <w:rFonts w:ascii="Cambria Math" w:hAnsi="Cambria Math" w:cs="Arial"/>
                <w:sz w:val="22"/>
                <w:szCs w:val="22"/>
              </w:rPr>
              <m:t>t</m:t>
            </m:r>
          </m:e>
          <m:sub>
            <m:r>
              <w:rPr>
                <w:rFonts w:ascii="Cambria Math" w:hAnsi="Cambria Math" w:cs="Arial"/>
                <w:sz w:val="22"/>
                <w:szCs w:val="22"/>
              </w:rPr>
              <m:t>initial</m:t>
            </m:r>
          </m:sub>
        </m:sSub>
        <m:r>
          <w:rPr>
            <w:rFonts w:ascii="Cambria Math" w:hAnsi="Cambria Math" w:cs="Arial"/>
            <w:sz w:val="22"/>
            <w:szCs w:val="22"/>
          </w:rPr>
          <m:t>+1</m:t>
        </m:r>
      </m:oMath>
      <w:r>
        <w:rPr>
          <w:rFonts w:ascii="Arial" w:hAnsi="Arial" w:cs="Arial"/>
          <w:sz w:val="22"/>
          <w:szCs w:val="22"/>
        </w:rPr>
        <w:t xml:space="preserve"> observation. Although the OUSS model was fitted, the trend parameter indicated density independence, suggesting the use of the EGSS model. With the new parameters estimated</w:t>
      </w:r>
      <w:r w:rsidR="006542C8">
        <w:rPr>
          <w:rFonts w:ascii="Arial" w:hAnsi="Arial" w:cs="Arial"/>
          <w:sz w:val="22"/>
          <w:szCs w:val="22"/>
        </w:rPr>
        <w:t xml:space="preserve"> for the EGSS model</w:t>
      </w:r>
      <w:r>
        <w:rPr>
          <w:rFonts w:ascii="Arial" w:hAnsi="Arial" w:cs="Arial"/>
          <w:sz w:val="22"/>
          <w:szCs w:val="22"/>
        </w:rPr>
        <w:t xml:space="preserve">, the population trajectories are simulated 2 years ahead (104 weeks), </w:t>
      </w:r>
      <w:r w:rsidR="006542C8">
        <w:rPr>
          <w:rFonts w:ascii="Arial" w:hAnsi="Arial" w:cs="Arial"/>
          <w:sz w:val="22"/>
          <w:szCs w:val="22"/>
        </w:rPr>
        <w:t>estimating an update</w:t>
      </w:r>
      <w:r>
        <w:rPr>
          <w:rFonts w:ascii="Arial" w:hAnsi="Arial" w:cs="Arial"/>
          <w:sz w:val="22"/>
          <w:szCs w:val="22"/>
        </w:rPr>
        <w:t xml:space="preserve"> probability to end below a threshold </w:t>
      </w:r>
      <w:r w:rsidR="00C531EC">
        <w:rPr>
          <w:rFonts w:ascii="Arial" w:hAnsi="Arial" w:cs="Arial"/>
          <w:sz w:val="22"/>
          <w:szCs w:val="22"/>
        </w:rPr>
        <w:t>(</w:t>
      </w:r>
      <w:proofErr w:type="gramStart"/>
      <w:r w:rsidR="00C531EC" w:rsidRPr="006542C8">
        <w:rPr>
          <w:rFonts w:ascii="Arial" w:hAnsi="Arial" w:cs="Arial"/>
          <w:b/>
          <w:bCs/>
          <w:sz w:val="22"/>
          <w:szCs w:val="22"/>
        </w:rPr>
        <w:t>P(</w:t>
      </w:r>
      <w:proofErr w:type="spellStart"/>
      <w:proofErr w:type="gramEnd"/>
      <w:r w:rsidR="00C531EC" w:rsidRPr="006542C8">
        <w:rPr>
          <w:rFonts w:ascii="Arial" w:hAnsi="Arial" w:cs="Arial"/>
          <w:b/>
          <w:bCs/>
          <w:sz w:val="22"/>
          <w:szCs w:val="22"/>
        </w:rPr>
        <w:t>ext</w:t>
      </w:r>
      <w:proofErr w:type="spellEnd"/>
      <w:r w:rsidR="00C531EC" w:rsidRPr="006542C8">
        <w:rPr>
          <w:rFonts w:ascii="Arial" w:hAnsi="Arial" w:cs="Arial"/>
          <w:b/>
          <w:bCs/>
          <w:sz w:val="22"/>
          <w:szCs w:val="22"/>
        </w:rPr>
        <w:t xml:space="preserve"> risk)</w:t>
      </w:r>
      <w:r w:rsidR="00C531EC">
        <w:rPr>
          <w:rFonts w:ascii="Arial" w:hAnsi="Arial" w:cs="Arial"/>
          <w:sz w:val="22"/>
          <w:szCs w:val="22"/>
        </w:rPr>
        <w:t>).</w:t>
      </w:r>
    </w:p>
    <w:p w14:paraId="35906C66" w14:textId="77777777" w:rsidR="00BA49F9" w:rsidRPr="00102730" w:rsidRDefault="00BA49F9" w:rsidP="00AB28D2">
      <w:pPr>
        <w:pStyle w:val="ListParagraph"/>
        <w:rPr>
          <w:rFonts w:ascii="Arial" w:hAnsi="Arial" w:cs="Arial"/>
          <w:sz w:val="22"/>
          <w:szCs w:val="22"/>
        </w:rPr>
      </w:pPr>
    </w:p>
    <w:p w14:paraId="4F341D08" w14:textId="6D2D45DC" w:rsidR="0077225D" w:rsidRPr="00D14482" w:rsidRDefault="00AB28D2" w:rsidP="0077225D">
      <w:pPr>
        <w:pStyle w:val="ListParagraph"/>
        <w:numPr>
          <w:ilvl w:val="0"/>
          <w:numId w:val="1"/>
        </w:numPr>
        <w:rPr>
          <w:rFonts w:ascii="Arial" w:hAnsi="Arial" w:cs="Arial"/>
          <w:sz w:val="22"/>
          <w:szCs w:val="22"/>
        </w:rPr>
      </w:pPr>
      <w:r w:rsidRPr="00D14482">
        <w:rPr>
          <w:rFonts w:ascii="Arial" w:hAnsi="Arial" w:cs="Arial"/>
          <w:sz w:val="22"/>
          <w:szCs w:val="22"/>
        </w:rPr>
        <w:t>Iterate</w:t>
      </w:r>
      <w:r w:rsidR="0011058B" w:rsidRPr="00D14482">
        <w:rPr>
          <w:rFonts w:ascii="Arial" w:hAnsi="Arial" w:cs="Arial"/>
          <w:sz w:val="22"/>
          <w:szCs w:val="22"/>
        </w:rPr>
        <w:t xml:space="preserve"> the process for the following periods. We can subsample some moments to illustrate the iteration</w:t>
      </w:r>
      <w:r w:rsidR="00B6442A" w:rsidRPr="00D14482">
        <w:rPr>
          <w:rFonts w:ascii="Arial" w:hAnsi="Arial" w:cs="Arial"/>
          <w:sz w:val="22"/>
          <w:szCs w:val="22"/>
        </w:rPr>
        <w:t xml:space="preserve">, for instance in weeks </w:t>
      </w:r>
      <w:r w:rsidR="0077225D" w:rsidRPr="00D14482">
        <w:rPr>
          <w:rFonts w:ascii="Arial" w:hAnsi="Arial" w:cs="Arial"/>
          <w:sz w:val="22"/>
          <w:szCs w:val="22"/>
        </w:rPr>
        <w:t>104</w:t>
      </w:r>
      <w:r w:rsidR="00B6442A" w:rsidRPr="00D14482">
        <w:rPr>
          <w:rFonts w:ascii="Arial" w:hAnsi="Arial" w:cs="Arial"/>
          <w:sz w:val="22"/>
          <w:szCs w:val="22"/>
        </w:rPr>
        <w:t xml:space="preserve"> (</w:t>
      </w:r>
      <w:r w:rsidR="0077225D" w:rsidRPr="00D14482">
        <w:rPr>
          <w:rFonts w:ascii="Arial" w:hAnsi="Arial" w:cs="Arial"/>
          <w:sz w:val="22"/>
          <w:szCs w:val="22"/>
        </w:rPr>
        <w:t>December</w:t>
      </w:r>
      <w:r w:rsidR="00B6442A" w:rsidRPr="00D14482">
        <w:rPr>
          <w:rFonts w:ascii="Arial" w:hAnsi="Arial" w:cs="Arial"/>
          <w:sz w:val="22"/>
          <w:szCs w:val="22"/>
        </w:rPr>
        <w:t xml:space="preserve"> 2019), </w:t>
      </w:r>
      <w:r w:rsidR="0077225D" w:rsidRPr="00D14482">
        <w:rPr>
          <w:rFonts w:ascii="Arial" w:hAnsi="Arial" w:cs="Arial"/>
          <w:sz w:val="22"/>
          <w:szCs w:val="22"/>
        </w:rPr>
        <w:t>129</w:t>
      </w:r>
      <w:r w:rsidR="00B6442A" w:rsidRPr="00D14482">
        <w:rPr>
          <w:rFonts w:ascii="Arial" w:hAnsi="Arial" w:cs="Arial"/>
          <w:sz w:val="22"/>
          <w:szCs w:val="22"/>
        </w:rPr>
        <w:t xml:space="preserve"> (</w:t>
      </w:r>
      <w:r w:rsidR="0077225D" w:rsidRPr="00D14482">
        <w:rPr>
          <w:rFonts w:ascii="Arial" w:hAnsi="Arial" w:cs="Arial"/>
          <w:sz w:val="22"/>
          <w:szCs w:val="22"/>
        </w:rPr>
        <w:t>June</w:t>
      </w:r>
      <w:r w:rsidR="00B6442A" w:rsidRPr="00D14482">
        <w:rPr>
          <w:rFonts w:ascii="Arial" w:hAnsi="Arial" w:cs="Arial"/>
          <w:sz w:val="22"/>
          <w:szCs w:val="22"/>
        </w:rPr>
        <w:t xml:space="preserve"> 2020), </w:t>
      </w:r>
      <w:r w:rsidR="0077225D" w:rsidRPr="00D14482">
        <w:rPr>
          <w:rFonts w:ascii="Arial" w:hAnsi="Arial" w:cs="Arial"/>
          <w:sz w:val="22"/>
          <w:szCs w:val="22"/>
        </w:rPr>
        <w:t>154</w:t>
      </w:r>
      <w:r w:rsidR="00B6442A" w:rsidRPr="00D14482">
        <w:rPr>
          <w:rFonts w:ascii="Arial" w:hAnsi="Arial" w:cs="Arial"/>
          <w:sz w:val="22"/>
          <w:szCs w:val="22"/>
        </w:rPr>
        <w:t xml:space="preserve"> (</w:t>
      </w:r>
      <w:r w:rsidR="0077225D" w:rsidRPr="00D14482">
        <w:rPr>
          <w:rFonts w:ascii="Arial" w:hAnsi="Arial" w:cs="Arial"/>
          <w:sz w:val="22"/>
          <w:szCs w:val="22"/>
        </w:rPr>
        <w:t>December</w:t>
      </w:r>
      <w:r w:rsidR="00B6442A" w:rsidRPr="00D14482">
        <w:rPr>
          <w:rFonts w:ascii="Arial" w:hAnsi="Arial" w:cs="Arial"/>
          <w:sz w:val="22"/>
          <w:szCs w:val="22"/>
        </w:rPr>
        <w:t xml:space="preserve"> 2020), </w:t>
      </w:r>
      <w:r w:rsidR="0077225D" w:rsidRPr="00D14482">
        <w:rPr>
          <w:rFonts w:ascii="Arial" w:hAnsi="Arial" w:cs="Arial"/>
          <w:sz w:val="22"/>
          <w:szCs w:val="22"/>
        </w:rPr>
        <w:t>179</w:t>
      </w:r>
      <w:r w:rsidR="00B6442A" w:rsidRPr="00D14482">
        <w:rPr>
          <w:rFonts w:ascii="Arial" w:hAnsi="Arial" w:cs="Arial"/>
          <w:sz w:val="22"/>
          <w:szCs w:val="22"/>
        </w:rPr>
        <w:t xml:space="preserve"> (</w:t>
      </w:r>
      <w:r w:rsidR="0077225D" w:rsidRPr="00D14482">
        <w:rPr>
          <w:rFonts w:ascii="Arial" w:hAnsi="Arial" w:cs="Arial"/>
          <w:sz w:val="22"/>
          <w:szCs w:val="22"/>
        </w:rPr>
        <w:t>June</w:t>
      </w:r>
      <w:r w:rsidR="00B6442A" w:rsidRPr="00D14482">
        <w:rPr>
          <w:rFonts w:ascii="Arial" w:hAnsi="Arial" w:cs="Arial"/>
          <w:sz w:val="22"/>
          <w:szCs w:val="22"/>
        </w:rPr>
        <w:t xml:space="preserve"> 2021), </w:t>
      </w:r>
      <w:r w:rsidR="0077225D" w:rsidRPr="00D14482">
        <w:rPr>
          <w:rFonts w:ascii="Arial" w:hAnsi="Arial" w:cs="Arial"/>
          <w:sz w:val="22"/>
          <w:szCs w:val="22"/>
        </w:rPr>
        <w:t>206</w:t>
      </w:r>
      <w:r w:rsidR="00B6442A" w:rsidRPr="00D14482">
        <w:rPr>
          <w:rFonts w:ascii="Arial" w:hAnsi="Arial" w:cs="Arial"/>
          <w:sz w:val="22"/>
          <w:szCs w:val="22"/>
        </w:rPr>
        <w:t xml:space="preserve"> (</w:t>
      </w:r>
      <w:r w:rsidR="0077225D" w:rsidRPr="00D14482">
        <w:rPr>
          <w:rFonts w:ascii="Arial" w:hAnsi="Arial" w:cs="Arial"/>
          <w:sz w:val="22"/>
          <w:szCs w:val="22"/>
        </w:rPr>
        <w:t>December</w:t>
      </w:r>
      <w:r w:rsidR="00B6442A" w:rsidRPr="00D14482">
        <w:rPr>
          <w:rFonts w:ascii="Arial" w:hAnsi="Arial" w:cs="Arial"/>
          <w:sz w:val="22"/>
          <w:szCs w:val="22"/>
        </w:rPr>
        <w:t xml:space="preserve"> 2021), </w:t>
      </w:r>
      <w:r w:rsidR="0077225D" w:rsidRPr="00D14482">
        <w:rPr>
          <w:rFonts w:ascii="Arial" w:hAnsi="Arial" w:cs="Arial"/>
          <w:sz w:val="22"/>
          <w:szCs w:val="22"/>
        </w:rPr>
        <w:t>231</w:t>
      </w:r>
      <w:r w:rsidR="00B6442A" w:rsidRPr="00D14482">
        <w:rPr>
          <w:rFonts w:ascii="Arial" w:hAnsi="Arial" w:cs="Arial"/>
          <w:sz w:val="22"/>
          <w:szCs w:val="22"/>
        </w:rPr>
        <w:t xml:space="preserve"> (</w:t>
      </w:r>
      <w:r w:rsidR="0077225D" w:rsidRPr="00D14482">
        <w:rPr>
          <w:rFonts w:ascii="Arial" w:hAnsi="Arial" w:cs="Arial"/>
          <w:sz w:val="22"/>
          <w:szCs w:val="22"/>
        </w:rPr>
        <w:t>June</w:t>
      </w:r>
      <w:r w:rsidR="00B6442A" w:rsidRPr="00D14482">
        <w:rPr>
          <w:rFonts w:ascii="Arial" w:hAnsi="Arial" w:cs="Arial"/>
          <w:sz w:val="22"/>
          <w:szCs w:val="22"/>
        </w:rPr>
        <w:t xml:space="preserve"> 2022), </w:t>
      </w:r>
      <w:r w:rsidR="0077225D" w:rsidRPr="00D14482">
        <w:rPr>
          <w:rFonts w:ascii="Arial" w:hAnsi="Arial" w:cs="Arial"/>
          <w:sz w:val="22"/>
          <w:szCs w:val="22"/>
        </w:rPr>
        <w:t>256</w:t>
      </w:r>
      <w:r w:rsidR="00B6442A" w:rsidRPr="00D14482">
        <w:rPr>
          <w:rFonts w:ascii="Arial" w:hAnsi="Arial" w:cs="Arial"/>
          <w:sz w:val="22"/>
          <w:szCs w:val="22"/>
        </w:rPr>
        <w:t xml:space="preserve"> (</w:t>
      </w:r>
      <w:r w:rsidR="0077225D" w:rsidRPr="00D14482">
        <w:rPr>
          <w:rFonts w:ascii="Arial" w:hAnsi="Arial" w:cs="Arial"/>
          <w:sz w:val="22"/>
          <w:szCs w:val="22"/>
        </w:rPr>
        <w:t>November</w:t>
      </w:r>
      <w:r w:rsidR="00B6442A" w:rsidRPr="00D14482">
        <w:rPr>
          <w:rFonts w:ascii="Arial" w:hAnsi="Arial" w:cs="Arial"/>
          <w:sz w:val="22"/>
          <w:szCs w:val="22"/>
        </w:rPr>
        <w:t xml:space="preserve"> 2022), </w:t>
      </w:r>
      <w:r w:rsidR="0077225D" w:rsidRPr="00D14482">
        <w:rPr>
          <w:rFonts w:ascii="Arial" w:hAnsi="Arial" w:cs="Arial"/>
          <w:sz w:val="22"/>
          <w:szCs w:val="22"/>
        </w:rPr>
        <w:t>281</w:t>
      </w:r>
      <w:r w:rsidR="00B6442A" w:rsidRPr="00D14482">
        <w:rPr>
          <w:rFonts w:ascii="Arial" w:hAnsi="Arial" w:cs="Arial"/>
          <w:sz w:val="22"/>
          <w:szCs w:val="22"/>
        </w:rPr>
        <w:t xml:space="preserve"> (</w:t>
      </w:r>
      <w:r w:rsidR="0077225D" w:rsidRPr="00D14482">
        <w:rPr>
          <w:rFonts w:ascii="Arial" w:hAnsi="Arial" w:cs="Arial"/>
          <w:sz w:val="22"/>
          <w:szCs w:val="22"/>
        </w:rPr>
        <w:t>May</w:t>
      </w:r>
      <w:r w:rsidR="00B6442A" w:rsidRPr="00D14482">
        <w:rPr>
          <w:rFonts w:ascii="Arial" w:hAnsi="Arial" w:cs="Arial"/>
          <w:sz w:val="22"/>
          <w:szCs w:val="22"/>
        </w:rPr>
        <w:t xml:space="preserve"> 2023), and </w:t>
      </w:r>
      <w:r w:rsidR="0077225D" w:rsidRPr="00D14482">
        <w:rPr>
          <w:rFonts w:ascii="Arial" w:hAnsi="Arial" w:cs="Arial"/>
          <w:sz w:val="22"/>
          <w:szCs w:val="22"/>
        </w:rPr>
        <w:t>306</w:t>
      </w:r>
      <w:r w:rsidR="00B6442A" w:rsidRPr="00D14482">
        <w:rPr>
          <w:rFonts w:ascii="Arial" w:hAnsi="Arial" w:cs="Arial"/>
          <w:sz w:val="22"/>
          <w:szCs w:val="22"/>
        </w:rPr>
        <w:t xml:space="preserve"> (</w:t>
      </w:r>
      <w:r w:rsidR="0077225D" w:rsidRPr="00D14482">
        <w:rPr>
          <w:rFonts w:ascii="Arial" w:hAnsi="Arial" w:cs="Arial"/>
          <w:sz w:val="22"/>
          <w:szCs w:val="22"/>
        </w:rPr>
        <w:t>November</w:t>
      </w:r>
      <w:r w:rsidR="00B6442A" w:rsidRPr="00D14482">
        <w:rPr>
          <w:rFonts w:ascii="Arial" w:hAnsi="Arial" w:cs="Arial"/>
          <w:sz w:val="22"/>
          <w:szCs w:val="22"/>
        </w:rPr>
        <w:t xml:space="preserve"> 2023).</w:t>
      </w:r>
      <w:r w:rsidR="00D14482" w:rsidRPr="00D14482">
        <w:rPr>
          <w:rFonts w:ascii="Arial" w:hAnsi="Arial" w:cs="Arial"/>
          <w:sz w:val="22"/>
          <w:szCs w:val="22"/>
        </w:rPr>
        <w:t xml:space="preserve"> </w:t>
      </w:r>
      <w:r w:rsidR="00D14482">
        <w:rPr>
          <w:rFonts w:ascii="Arial" w:hAnsi="Arial" w:cs="Arial"/>
          <w:sz w:val="22"/>
          <w:szCs w:val="22"/>
        </w:rPr>
        <w:t>The model selected in each period projection is also stored (see week 206-December 2021).</w:t>
      </w:r>
    </w:p>
    <w:p w14:paraId="58F7D4F0" w14:textId="78B0386B" w:rsidR="001C1473" w:rsidRDefault="006542C8" w:rsidP="00D14482">
      <w:pPr>
        <w:pStyle w:val="ListParagraph"/>
        <w:ind w:left="360"/>
        <w:jc w:val="center"/>
        <w:rPr>
          <w:rFonts w:ascii="Arial" w:hAnsi="Arial" w:cs="Arial"/>
          <w:b/>
          <w:bCs/>
          <w:sz w:val="22"/>
          <w:szCs w:val="22"/>
        </w:rPr>
      </w:pPr>
      <w:r w:rsidRPr="006542C8">
        <w:rPr>
          <w:rFonts w:ascii="Arial" w:hAnsi="Arial" w:cs="Arial"/>
          <w:b/>
          <w:bCs/>
          <w:noProof/>
          <w:sz w:val="22"/>
          <w:szCs w:val="22"/>
        </w:rPr>
        <w:lastRenderedPageBreak/>
        <w:drawing>
          <wp:inline distT="0" distB="0" distL="0" distR="0" wp14:anchorId="1B715E9A" wp14:editId="5C4B3E5D">
            <wp:extent cx="5943223" cy="6093669"/>
            <wp:effectExtent l="0" t="0" r="635" b="2540"/>
            <wp:docPr id="1932381614" name="Picture 1" descr="A group of graphs showing different types of pla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81614" name="Picture 1" descr="A group of graphs showing different types of plants&#10;&#10;Description automatically generated with medium confidence"/>
                    <pic:cNvPicPr/>
                  </pic:nvPicPr>
                  <pic:blipFill rotWithShape="1">
                    <a:blip r:embed="rId19"/>
                    <a:srcRect t="3664" b="2239"/>
                    <a:stretch/>
                  </pic:blipFill>
                  <pic:spPr bwMode="auto">
                    <a:xfrm>
                      <a:off x="0" y="0"/>
                      <a:ext cx="5943600" cy="6094056"/>
                    </a:xfrm>
                    <a:prstGeom prst="rect">
                      <a:avLst/>
                    </a:prstGeom>
                    <a:ln>
                      <a:noFill/>
                    </a:ln>
                    <a:extLst>
                      <a:ext uri="{53640926-AAD7-44D8-BBD7-CCE9431645EC}">
                        <a14:shadowObscured xmlns:a14="http://schemas.microsoft.com/office/drawing/2010/main"/>
                      </a:ext>
                    </a:extLst>
                  </pic:spPr>
                </pic:pic>
              </a:graphicData>
            </a:graphic>
          </wp:inline>
        </w:drawing>
      </w:r>
    </w:p>
    <w:p w14:paraId="1A5AF1B8" w14:textId="0B142CF9" w:rsidR="00D13E9F" w:rsidRDefault="00D13E9F" w:rsidP="00D14482">
      <w:pPr>
        <w:pStyle w:val="ListParagraph"/>
        <w:ind w:left="360"/>
        <w:jc w:val="center"/>
        <w:rPr>
          <w:rFonts w:ascii="Arial" w:hAnsi="Arial" w:cs="Arial"/>
          <w:sz w:val="22"/>
          <w:szCs w:val="22"/>
        </w:rPr>
      </w:pPr>
      <w:r w:rsidRPr="00C531EC">
        <w:rPr>
          <w:rFonts w:ascii="Arial" w:hAnsi="Arial" w:cs="Arial"/>
          <w:b/>
          <w:bCs/>
          <w:sz w:val="22"/>
          <w:szCs w:val="22"/>
        </w:rPr>
        <w:t>Figure SI-</w:t>
      </w:r>
      <w:r>
        <w:rPr>
          <w:rFonts w:ascii="Arial" w:hAnsi="Arial" w:cs="Arial"/>
          <w:b/>
          <w:bCs/>
          <w:sz w:val="22"/>
          <w:szCs w:val="22"/>
        </w:rPr>
        <w:t>5</w:t>
      </w:r>
      <w:r>
        <w:rPr>
          <w:rFonts w:ascii="Arial" w:hAnsi="Arial" w:cs="Arial"/>
          <w:sz w:val="22"/>
          <w:szCs w:val="22"/>
        </w:rPr>
        <w:t xml:space="preserve">. Nine </w:t>
      </w:r>
      <w:r w:rsidR="00D14482">
        <w:rPr>
          <w:rFonts w:ascii="Arial" w:hAnsi="Arial" w:cs="Arial"/>
          <w:sz w:val="22"/>
          <w:szCs w:val="22"/>
        </w:rPr>
        <w:t xml:space="preserve">weeks across the time-series of Snail kites’ abundance in Payne’s Prairie, illustrating the population viability monitoring methodology. The models (OUSS or EGSS) are fitted in each </w:t>
      </w:r>
      <m:oMath>
        <m:r>
          <w:rPr>
            <w:rFonts w:ascii="Cambria Math" w:hAnsi="Cambria Math" w:cs="Arial"/>
            <w:sz w:val="22"/>
            <w:szCs w:val="22"/>
          </w:rPr>
          <m:t>t+1</m:t>
        </m:r>
      </m:oMath>
      <w:r>
        <w:rPr>
          <w:rFonts w:ascii="Arial" w:hAnsi="Arial" w:cs="Arial"/>
          <w:sz w:val="22"/>
          <w:szCs w:val="22"/>
        </w:rPr>
        <w:t xml:space="preserve"> </w:t>
      </w:r>
      <w:r w:rsidR="00D14482">
        <w:rPr>
          <w:rFonts w:ascii="Arial" w:hAnsi="Arial" w:cs="Arial"/>
          <w:sz w:val="22"/>
          <w:szCs w:val="22"/>
        </w:rPr>
        <w:t xml:space="preserve">period, with </w:t>
      </w:r>
      <m:oMath>
        <m:sSub>
          <m:sSubPr>
            <m:ctrlPr>
              <w:rPr>
                <w:rFonts w:ascii="Cambria Math" w:hAnsi="Cambria Math" w:cs="Arial"/>
                <w:i/>
                <w:sz w:val="22"/>
                <w:szCs w:val="22"/>
              </w:rPr>
            </m:ctrlPr>
          </m:sSubPr>
          <m:e>
            <m:r>
              <w:rPr>
                <w:rFonts w:ascii="Cambria Math" w:hAnsi="Cambria Math" w:cs="Arial"/>
                <w:sz w:val="22"/>
                <w:szCs w:val="22"/>
              </w:rPr>
              <m:t>t≥t</m:t>
            </m:r>
          </m:e>
          <m:sub>
            <m:r>
              <w:rPr>
                <w:rFonts w:ascii="Cambria Math" w:hAnsi="Cambria Math" w:cs="Arial"/>
                <w:sz w:val="22"/>
                <w:szCs w:val="22"/>
              </w:rPr>
              <m:t>initial</m:t>
            </m:r>
          </m:sub>
        </m:sSub>
      </m:oMath>
      <w:r>
        <w:rPr>
          <w:rFonts w:ascii="Arial" w:hAnsi="Arial" w:cs="Arial"/>
          <w:sz w:val="22"/>
          <w:szCs w:val="22"/>
        </w:rPr>
        <w:t xml:space="preserve">. </w:t>
      </w:r>
      <w:r w:rsidR="00D14482">
        <w:rPr>
          <w:rFonts w:ascii="Arial" w:hAnsi="Arial" w:cs="Arial"/>
          <w:sz w:val="22"/>
          <w:szCs w:val="22"/>
        </w:rPr>
        <w:t>Use of the EGSS model depends on assessing if the</w:t>
      </w:r>
      <w:r>
        <w:rPr>
          <w:rFonts w:ascii="Arial" w:hAnsi="Arial" w:cs="Arial"/>
          <w:sz w:val="22"/>
          <w:szCs w:val="22"/>
        </w:rPr>
        <w:t xml:space="preserve"> trend parameter </w:t>
      </w:r>
      <w:r w:rsidR="00D14482">
        <w:rPr>
          <w:rFonts w:ascii="Arial" w:hAnsi="Arial" w:cs="Arial"/>
          <w:sz w:val="22"/>
          <w:szCs w:val="22"/>
        </w:rPr>
        <w:t xml:space="preserve">in the OUSS </w:t>
      </w:r>
      <w:r>
        <w:rPr>
          <w:rFonts w:ascii="Arial" w:hAnsi="Arial" w:cs="Arial"/>
          <w:sz w:val="22"/>
          <w:szCs w:val="22"/>
        </w:rPr>
        <w:t>indicate</w:t>
      </w:r>
      <w:r w:rsidR="00D14482">
        <w:rPr>
          <w:rFonts w:ascii="Arial" w:hAnsi="Arial" w:cs="Arial"/>
          <w:sz w:val="22"/>
          <w:szCs w:val="22"/>
        </w:rPr>
        <w:t>d</w:t>
      </w:r>
      <w:r>
        <w:rPr>
          <w:rFonts w:ascii="Arial" w:hAnsi="Arial" w:cs="Arial"/>
          <w:sz w:val="22"/>
          <w:szCs w:val="22"/>
        </w:rPr>
        <w:t xml:space="preserve"> density independence</w:t>
      </w:r>
      <w:r w:rsidR="00D14482">
        <w:rPr>
          <w:rFonts w:ascii="Arial" w:hAnsi="Arial" w:cs="Arial"/>
          <w:sz w:val="22"/>
          <w:szCs w:val="22"/>
        </w:rPr>
        <w:t xml:space="preserve"> (</w:t>
      </w:r>
      <m:oMath>
        <m:r>
          <w:rPr>
            <w:rFonts w:ascii="Cambria Math" w:hAnsi="Cambria Math" w:cs="Arial"/>
            <w:sz w:val="22"/>
            <w:szCs w:val="22"/>
          </w:rPr>
          <m:t>θ&lt;0.025</m:t>
        </m:r>
      </m:oMath>
      <w:r w:rsidR="00D14482">
        <w:rPr>
          <w:rFonts w:ascii="Arial" w:hAnsi="Arial" w:cs="Arial"/>
          <w:sz w:val="22"/>
          <w:szCs w:val="22"/>
        </w:rPr>
        <w:t>)</w:t>
      </w:r>
      <w:r>
        <w:rPr>
          <w:rFonts w:ascii="Arial" w:hAnsi="Arial" w:cs="Arial"/>
          <w:sz w:val="22"/>
          <w:szCs w:val="22"/>
        </w:rPr>
        <w:t>. With the new parameters estimated</w:t>
      </w:r>
      <w:r w:rsidR="00D14482">
        <w:rPr>
          <w:rFonts w:ascii="Arial" w:hAnsi="Arial" w:cs="Arial"/>
          <w:sz w:val="22"/>
          <w:szCs w:val="22"/>
        </w:rPr>
        <w:t xml:space="preserve"> in each period</w:t>
      </w:r>
      <w:r>
        <w:rPr>
          <w:rFonts w:ascii="Arial" w:hAnsi="Arial" w:cs="Arial"/>
          <w:sz w:val="22"/>
          <w:szCs w:val="22"/>
        </w:rPr>
        <w:t>, the population trajectories are simulated 2 years ahead (104 weeks), and probability to end below a threshold is estimated (</w:t>
      </w:r>
      <w:proofErr w:type="gramStart"/>
      <w:r w:rsidRPr="00D14482">
        <w:rPr>
          <w:rFonts w:ascii="Arial" w:hAnsi="Arial" w:cs="Arial"/>
          <w:b/>
          <w:bCs/>
          <w:sz w:val="22"/>
          <w:szCs w:val="22"/>
        </w:rPr>
        <w:t>P(</w:t>
      </w:r>
      <w:proofErr w:type="spellStart"/>
      <w:proofErr w:type="gramEnd"/>
      <w:r w:rsidRPr="00D14482">
        <w:rPr>
          <w:rFonts w:ascii="Arial" w:hAnsi="Arial" w:cs="Arial"/>
          <w:b/>
          <w:bCs/>
          <w:sz w:val="22"/>
          <w:szCs w:val="22"/>
        </w:rPr>
        <w:t>ext</w:t>
      </w:r>
      <w:proofErr w:type="spellEnd"/>
      <w:r w:rsidRPr="00D14482">
        <w:rPr>
          <w:rFonts w:ascii="Arial" w:hAnsi="Arial" w:cs="Arial"/>
          <w:b/>
          <w:bCs/>
          <w:sz w:val="22"/>
          <w:szCs w:val="22"/>
        </w:rPr>
        <w:t xml:space="preserve"> risk)</w:t>
      </w:r>
      <w:r>
        <w:rPr>
          <w:rFonts w:ascii="Arial" w:hAnsi="Arial" w:cs="Arial"/>
          <w:sz w:val="22"/>
          <w:szCs w:val="22"/>
        </w:rPr>
        <w:t>).</w:t>
      </w:r>
    </w:p>
    <w:p w14:paraId="43E74550" w14:textId="77777777" w:rsidR="00D13E9F" w:rsidRPr="0077225D" w:rsidRDefault="00D13E9F" w:rsidP="0077225D">
      <w:pPr>
        <w:rPr>
          <w:rFonts w:ascii="Arial" w:hAnsi="Arial" w:cs="Arial"/>
          <w:sz w:val="22"/>
          <w:szCs w:val="22"/>
        </w:rPr>
      </w:pPr>
    </w:p>
    <w:p w14:paraId="4CBE0236" w14:textId="77777777" w:rsidR="00B6442A" w:rsidRPr="00102730" w:rsidRDefault="00B6442A" w:rsidP="00B6442A">
      <w:pPr>
        <w:pStyle w:val="ListParagraph"/>
        <w:rPr>
          <w:rFonts w:ascii="Arial" w:hAnsi="Arial" w:cs="Arial"/>
          <w:sz w:val="22"/>
          <w:szCs w:val="22"/>
        </w:rPr>
      </w:pPr>
    </w:p>
    <w:p w14:paraId="7EBDEC58" w14:textId="77777777" w:rsidR="0021222C" w:rsidRPr="00102730" w:rsidRDefault="0021222C" w:rsidP="0021222C">
      <w:pPr>
        <w:pStyle w:val="ListParagraph"/>
        <w:rPr>
          <w:rFonts w:ascii="Arial" w:hAnsi="Arial" w:cs="Arial"/>
          <w:sz w:val="22"/>
          <w:szCs w:val="22"/>
        </w:rPr>
      </w:pPr>
    </w:p>
    <w:p w14:paraId="7C833F20" w14:textId="76F7C975" w:rsidR="00D965FD" w:rsidRPr="0021222C" w:rsidRDefault="00D965FD" w:rsidP="0021222C">
      <w:pPr>
        <w:rPr>
          <w:rFonts w:ascii="Arial" w:hAnsi="Arial" w:cs="Arial"/>
        </w:rPr>
      </w:pPr>
      <w:r>
        <w:fldChar w:fldCharType="begin"/>
      </w:r>
      <w:r>
        <w:instrText xml:space="preserve"> INCLUDEPICTURE "http://127.0.0.1:17235/graphics/5fb5c6d3-7f2d-4968-8b0c-22dfa487cdff.png" \* MERGEFORMATINET </w:instrText>
      </w:r>
      <w:r w:rsidR="00000000">
        <w:fldChar w:fldCharType="separate"/>
      </w:r>
      <w:r>
        <w:fldChar w:fldCharType="end"/>
      </w:r>
    </w:p>
    <w:sectPr w:rsidR="00D965FD" w:rsidRPr="0021222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Orlando Acevedo-Charry" w:date="2024-07-04T12:04:00Z" w:initials="OAC">
    <w:p w14:paraId="4FB36AD5" w14:textId="47B6C88C" w:rsidR="00873BE8" w:rsidRDefault="00873BE8" w:rsidP="00873BE8">
      <w:r>
        <w:rPr>
          <w:rStyle w:val="CommentReference"/>
        </w:rPr>
        <w:annotationRef/>
      </w:r>
      <w:r>
        <w:rPr>
          <w:color w:val="000000"/>
          <w:sz w:val="20"/>
          <w:szCs w:val="20"/>
        </w:rPr>
        <w:t>This will change</w:t>
      </w:r>
    </w:p>
  </w:comment>
  <w:comment w:id="1" w:author="Orlando Acevedo-Charry" w:date="2024-07-04T12:05:00Z" w:initials="OAC">
    <w:p w14:paraId="083759D1" w14:textId="77777777" w:rsidR="00873BE8" w:rsidRDefault="00873BE8" w:rsidP="00873BE8">
      <w:r>
        <w:rPr>
          <w:rStyle w:val="CommentReference"/>
        </w:rPr>
        <w:annotationRef/>
      </w:r>
      <w:r>
        <w:rPr>
          <w:color w:val="000000"/>
          <w:sz w:val="20"/>
          <w:szCs w:val="20"/>
        </w:rPr>
        <w:t>We will not include this example, but the way of presenting results could serve for Snail Kite in different “populations”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FB36AD5" w15:done="0"/>
  <w15:commentEx w15:paraId="083759D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7347007" w16cex:dateUtc="2024-07-04T16:04:00Z"/>
  <w16cex:commentExtensible w16cex:durableId="44DA564F" w16cex:dateUtc="2024-07-04T16: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FB36AD5" w16cid:durableId="47347007"/>
  <w16cid:commentId w16cid:paraId="083759D1" w16cid:durableId="44DA564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6594537"/>
    <w:multiLevelType w:val="hybridMultilevel"/>
    <w:tmpl w:val="1F3C88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3035232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Orlando Acevedo-Charry">
    <w15:presenceInfo w15:providerId="AD" w15:userId="S::oaacevedoc@unal.edu.co::dd2c90f2-2c63-4a26-871b-d0b56df96b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879"/>
    <w:rsid w:val="00004FBF"/>
    <w:rsid w:val="000057A1"/>
    <w:rsid w:val="000102DB"/>
    <w:rsid w:val="0001354B"/>
    <w:rsid w:val="00014D6F"/>
    <w:rsid w:val="0002170D"/>
    <w:rsid w:val="00022BF4"/>
    <w:rsid w:val="00023690"/>
    <w:rsid w:val="00031267"/>
    <w:rsid w:val="000537E4"/>
    <w:rsid w:val="00056EBC"/>
    <w:rsid w:val="00060F5C"/>
    <w:rsid w:val="00064A4F"/>
    <w:rsid w:val="0006513C"/>
    <w:rsid w:val="000717E1"/>
    <w:rsid w:val="00072C1E"/>
    <w:rsid w:val="00075E4E"/>
    <w:rsid w:val="00080AF8"/>
    <w:rsid w:val="000869A2"/>
    <w:rsid w:val="00092E2F"/>
    <w:rsid w:val="000A42B3"/>
    <w:rsid w:val="000A6458"/>
    <w:rsid w:val="000B2594"/>
    <w:rsid w:val="000B732F"/>
    <w:rsid w:val="000C5207"/>
    <w:rsid w:val="000C6C74"/>
    <w:rsid w:val="000D4DCD"/>
    <w:rsid w:val="000F420D"/>
    <w:rsid w:val="0010194B"/>
    <w:rsid w:val="00102730"/>
    <w:rsid w:val="0010380A"/>
    <w:rsid w:val="00106B83"/>
    <w:rsid w:val="00110074"/>
    <w:rsid w:val="0011058B"/>
    <w:rsid w:val="001112E8"/>
    <w:rsid w:val="0011288D"/>
    <w:rsid w:val="00127ECB"/>
    <w:rsid w:val="00144FCB"/>
    <w:rsid w:val="00151EC6"/>
    <w:rsid w:val="00153696"/>
    <w:rsid w:val="001572BC"/>
    <w:rsid w:val="00157562"/>
    <w:rsid w:val="001612E8"/>
    <w:rsid w:val="00162816"/>
    <w:rsid w:val="00194BFD"/>
    <w:rsid w:val="001953DF"/>
    <w:rsid w:val="001A2156"/>
    <w:rsid w:val="001A3225"/>
    <w:rsid w:val="001B165B"/>
    <w:rsid w:val="001B45F7"/>
    <w:rsid w:val="001B503B"/>
    <w:rsid w:val="001C1473"/>
    <w:rsid w:val="001C5AD0"/>
    <w:rsid w:val="001D1521"/>
    <w:rsid w:val="001D21D7"/>
    <w:rsid w:val="001F0DF0"/>
    <w:rsid w:val="001F39AB"/>
    <w:rsid w:val="00205249"/>
    <w:rsid w:val="0020602F"/>
    <w:rsid w:val="0021222C"/>
    <w:rsid w:val="00212C00"/>
    <w:rsid w:val="00216231"/>
    <w:rsid w:val="00217670"/>
    <w:rsid w:val="00234396"/>
    <w:rsid w:val="0023518D"/>
    <w:rsid w:val="00235378"/>
    <w:rsid w:val="0024046E"/>
    <w:rsid w:val="00246D00"/>
    <w:rsid w:val="0024771F"/>
    <w:rsid w:val="00247AB2"/>
    <w:rsid w:val="002508D0"/>
    <w:rsid w:val="00256E40"/>
    <w:rsid w:val="002575B9"/>
    <w:rsid w:val="0026260A"/>
    <w:rsid w:val="00266FDE"/>
    <w:rsid w:val="00273B99"/>
    <w:rsid w:val="002801CA"/>
    <w:rsid w:val="00286A90"/>
    <w:rsid w:val="0029319B"/>
    <w:rsid w:val="00297879"/>
    <w:rsid w:val="002A3337"/>
    <w:rsid w:val="002A494D"/>
    <w:rsid w:val="002B538B"/>
    <w:rsid w:val="002D40D3"/>
    <w:rsid w:val="002D4D7F"/>
    <w:rsid w:val="002E43CE"/>
    <w:rsid w:val="002E628D"/>
    <w:rsid w:val="002E6556"/>
    <w:rsid w:val="002F0166"/>
    <w:rsid w:val="00302465"/>
    <w:rsid w:val="003025F0"/>
    <w:rsid w:val="00302827"/>
    <w:rsid w:val="0031638F"/>
    <w:rsid w:val="00334E97"/>
    <w:rsid w:val="00346B30"/>
    <w:rsid w:val="003500E6"/>
    <w:rsid w:val="00360FBF"/>
    <w:rsid w:val="00362A36"/>
    <w:rsid w:val="00370B93"/>
    <w:rsid w:val="003730FF"/>
    <w:rsid w:val="003757D7"/>
    <w:rsid w:val="00387CEE"/>
    <w:rsid w:val="00395820"/>
    <w:rsid w:val="003C007E"/>
    <w:rsid w:val="003C0336"/>
    <w:rsid w:val="003C742E"/>
    <w:rsid w:val="003D0CAC"/>
    <w:rsid w:val="003D71D3"/>
    <w:rsid w:val="003E08FC"/>
    <w:rsid w:val="003E68FB"/>
    <w:rsid w:val="003F0429"/>
    <w:rsid w:val="00403C90"/>
    <w:rsid w:val="00410CA8"/>
    <w:rsid w:val="00413024"/>
    <w:rsid w:val="00420A68"/>
    <w:rsid w:val="004254A6"/>
    <w:rsid w:val="0042773A"/>
    <w:rsid w:val="00434479"/>
    <w:rsid w:val="00445014"/>
    <w:rsid w:val="00456407"/>
    <w:rsid w:val="004635B0"/>
    <w:rsid w:val="004655FA"/>
    <w:rsid w:val="00480E29"/>
    <w:rsid w:val="00483F02"/>
    <w:rsid w:val="004A3B46"/>
    <w:rsid w:val="004A46B6"/>
    <w:rsid w:val="004A62DC"/>
    <w:rsid w:val="004B1E5E"/>
    <w:rsid w:val="004B2DFC"/>
    <w:rsid w:val="004C05E9"/>
    <w:rsid w:val="004C489D"/>
    <w:rsid w:val="004D2F79"/>
    <w:rsid w:val="004F0146"/>
    <w:rsid w:val="004F019D"/>
    <w:rsid w:val="004F5566"/>
    <w:rsid w:val="005011E8"/>
    <w:rsid w:val="00504A2C"/>
    <w:rsid w:val="00506B79"/>
    <w:rsid w:val="005107CF"/>
    <w:rsid w:val="00510EAA"/>
    <w:rsid w:val="00516D0C"/>
    <w:rsid w:val="0052380E"/>
    <w:rsid w:val="00525303"/>
    <w:rsid w:val="0052742D"/>
    <w:rsid w:val="00533DAD"/>
    <w:rsid w:val="0053423D"/>
    <w:rsid w:val="00536E14"/>
    <w:rsid w:val="00546C09"/>
    <w:rsid w:val="00553B01"/>
    <w:rsid w:val="00556D4E"/>
    <w:rsid w:val="005724A8"/>
    <w:rsid w:val="00572E90"/>
    <w:rsid w:val="00587274"/>
    <w:rsid w:val="00590124"/>
    <w:rsid w:val="00596F66"/>
    <w:rsid w:val="005B22EE"/>
    <w:rsid w:val="005B3A8C"/>
    <w:rsid w:val="005B5BB5"/>
    <w:rsid w:val="005C3059"/>
    <w:rsid w:val="005C6D80"/>
    <w:rsid w:val="005E0AFF"/>
    <w:rsid w:val="00616E91"/>
    <w:rsid w:val="0062278B"/>
    <w:rsid w:val="00626D7F"/>
    <w:rsid w:val="0062762D"/>
    <w:rsid w:val="00634E83"/>
    <w:rsid w:val="00637626"/>
    <w:rsid w:val="00641B44"/>
    <w:rsid w:val="0064267C"/>
    <w:rsid w:val="00643C39"/>
    <w:rsid w:val="00650090"/>
    <w:rsid w:val="006504EE"/>
    <w:rsid w:val="006542C8"/>
    <w:rsid w:val="006543F1"/>
    <w:rsid w:val="00654A6C"/>
    <w:rsid w:val="00655A04"/>
    <w:rsid w:val="00656DB7"/>
    <w:rsid w:val="00666C55"/>
    <w:rsid w:val="00682571"/>
    <w:rsid w:val="006900E4"/>
    <w:rsid w:val="006929E8"/>
    <w:rsid w:val="00694F0F"/>
    <w:rsid w:val="00696725"/>
    <w:rsid w:val="006A0BFD"/>
    <w:rsid w:val="006A2FD9"/>
    <w:rsid w:val="006A373E"/>
    <w:rsid w:val="006C2D27"/>
    <w:rsid w:val="006C4C16"/>
    <w:rsid w:val="006D16CA"/>
    <w:rsid w:val="006E4634"/>
    <w:rsid w:val="006E4808"/>
    <w:rsid w:val="006E525B"/>
    <w:rsid w:val="006F16DE"/>
    <w:rsid w:val="006F382E"/>
    <w:rsid w:val="006F4912"/>
    <w:rsid w:val="0070025A"/>
    <w:rsid w:val="00704D2A"/>
    <w:rsid w:val="0071040B"/>
    <w:rsid w:val="0071107E"/>
    <w:rsid w:val="00716111"/>
    <w:rsid w:val="0071710C"/>
    <w:rsid w:val="00721334"/>
    <w:rsid w:val="0072192F"/>
    <w:rsid w:val="00725BD9"/>
    <w:rsid w:val="00731201"/>
    <w:rsid w:val="007324D2"/>
    <w:rsid w:val="00732987"/>
    <w:rsid w:val="00734E03"/>
    <w:rsid w:val="007411C6"/>
    <w:rsid w:val="007420B8"/>
    <w:rsid w:val="0074473E"/>
    <w:rsid w:val="007460D3"/>
    <w:rsid w:val="00747551"/>
    <w:rsid w:val="0077225D"/>
    <w:rsid w:val="007728FF"/>
    <w:rsid w:val="00783B46"/>
    <w:rsid w:val="007965F4"/>
    <w:rsid w:val="007B3BBA"/>
    <w:rsid w:val="007C182A"/>
    <w:rsid w:val="007C2C44"/>
    <w:rsid w:val="007C5B18"/>
    <w:rsid w:val="007D12EC"/>
    <w:rsid w:val="007D3C38"/>
    <w:rsid w:val="007E3A00"/>
    <w:rsid w:val="007E776C"/>
    <w:rsid w:val="007F2454"/>
    <w:rsid w:val="0080217E"/>
    <w:rsid w:val="008070D0"/>
    <w:rsid w:val="00807117"/>
    <w:rsid w:val="008279CE"/>
    <w:rsid w:val="0083279D"/>
    <w:rsid w:val="008478A8"/>
    <w:rsid w:val="00851159"/>
    <w:rsid w:val="00857F1E"/>
    <w:rsid w:val="0086723F"/>
    <w:rsid w:val="00873BE8"/>
    <w:rsid w:val="00874303"/>
    <w:rsid w:val="00874B5E"/>
    <w:rsid w:val="00881543"/>
    <w:rsid w:val="00887B80"/>
    <w:rsid w:val="00890D0E"/>
    <w:rsid w:val="00895DEC"/>
    <w:rsid w:val="00896503"/>
    <w:rsid w:val="008A2C14"/>
    <w:rsid w:val="008A3136"/>
    <w:rsid w:val="008A3D8C"/>
    <w:rsid w:val="008A4EB0"/>
    <w:rsid w:val="008A7EFC"/>
    <w:rsid w:val="008B56E5"/>
    <w:rsid w:val="008C19F8"/>
    <w:rsid w:val="008D17D7"/>
    <w:rsid w:val="008D3223"/>
    <w:rsid w:val="008E1F49"/>
    <w:rsid w:val="008E47F6"/>
    <w:rsid w:val="008E7626"/>
    <w:rsid w:val="008F18A8"/>
    <w:rsid w:val="008F7868"/>
    <w:rsid w:val="009008B4"/>
    <w:rsid w:val="009019C2"/>
    <w:rsid w:val="00902657"/>
    <w:rsid w:val="0090564C"/>
    <w:rsid w:val="009068A1"/>
    <w:rsid w:val="00911632"/>
    <w:rsid w:val="00915F2D"/>
    <w:rsid w:val="00920EF1"/>
    <w:rsid w:val="00922F09"/>
    <w:rsid w:val="00925161"/>
    <w:rsid w:val="00941E87"/>
    <w:rsid w:val="009475F9"/>
    <w:rsid w:val="00960C4B"/>
    <w:rsid w:val="00974D40"/>
    <w:rsid w:val="00975EFD"/>
    <w:rsid w:val="00977E1B"/>
    <w:rsid w:val="0099438F"/>
    <w:rsid w:val="00996AB3"/>
    <w:rsid w:val="009A46E4"/>
    <w:rsid w:val="009A5CFB"/>
    <w:rsid w:val="009B0074"/>
    <w:rsid w:val="009B7AE2"/>
    <w:rsid w:val="009D029B"/>
    <w:rsid w:val="009D0497"/>
    <w:rsid w:val="009E1D2D"/>
    <w:rsid w:val="009E1D6E"/>
    <w:rsid w:val="009E2760"/>
    <w:rsid w:val="009F48D0"/>
    <w:rsid w:val="00A031D1"/>
    <w:rsid w:val="00A03C85"/>
    <w:rsid w:val="00A05077"/>
    <w:rsid w:val="00A07216"/>
    <w:rsid w:val="00A126DE"/>
    <w:rsid w:val="00A138FD"/>
    <w:rsid w:val="00A301B7"/>
    <w:rsid w:val="00A35DF1"/>
    <w:rsid w:val="00A4247A"/>
    <w:rsid w:val="00A72375"/>
    <w:rsid w:val="00A77D2F"/>
    <w:rsid w:val="00A80010"/>
    <w:rsid w:val="00A90107"/>
    <w:rsid w:val="00AA35B9"/>
    <w:rsid w:val="00AA65CC"/>
    <w:rsid w:val="00AB0317"/>
    <w:rsid w:val="00AB0DE7"/>
    <w:rsid w:val="00AB28D2"/>
    <w:rsid w:val="00AB3F73"/>
    <w:rsid w:val="00AC2217"/>
    <w:rsid w:val="00AC4378"/>
    <w:rsid w:val="00AD1F35"/>
    <w:rsid w:val="00AD2BD9"/>
    <w:rsid w:val="00AD75B7"/>
    <w:rsid w:val="00AE0B4B"/>
    <w:rsid w:val="00AE0C67"/>
    <w:rsid w:val="00AE45DA"/>
    <w:rsid w:val="00AE5167"/>
    <w:rsid w:val="00AF6288"/>
    <w:rsid w:val="00B12E99"/>
    <w:rsid w:val="00B13DCC"/>
    <w:rsid w:val="00B15944"/>
    <w:rsid w:val="00B15C5E"/>
    <w:rsid w:val="00B17A91"/>
    <w:rsid w:val="00B20C1D"/>
    <w:rsid w:val="00B37532"/>
    <w:rsid w:val="00B6442A"/>
    <w:rsid w:val="00B66D0F"/>
    <w:rsid w:val="00B71064"/>
    <w:rsid w:val="00B80964"/>
    <w:rsid w:val="00B855F8"/>
    <w:rsid w:val="00B858F5"/>
    <w:rsid w:val="00B953F3"/>
    <w:rsid w:val="00B97B7C"/>
    <w:rsid w:val="00BA1146"/>
    <w:rsid w:val="00BA49F9"/>
    <w:rsid w:val="00BB35F6"/>
    <w:rsid w:val="00BB5A12"/>
    <w:rsid w:val="00BC1437"/>
    <w:rsid w:val="00BC595B"/>
    <w:rsid w:val="00BC70C7"/>
    <w:rsid w:val="00BD20B0"/>
    <w:rsid w:val="00BD4AEA"/>
    <w:rsid w:val="00BF4826"/>
    <w:rsid w:val="00BF58C3"/>
    <w:rsid w:val="00BF66A3"/>
    <w:rsid w:val="00C121D0"/>
    <w:rsid w:val="00C16916"/>
    <w:rsid w:val="00C21B62"/>
    <w:rsid w:val="00C32DD2"/>
    <w:rsid w:val="00C34D0F"/>
    <w:rsid w:val="00C425D5"/>
    <w:rsid w:val="00C44A5F"/>
    <w:rsid w:val="00C50D25"/>
    <w:rsid w:val="00C531EC"/>
    <w:rsid w:val="00C53B36"/>
    <w:rsid w:val="00C55677"/>
    <w:rsid w:val="00C601FC"/>
    <w:rsid w:val="00C60A2B"/>
    <w:rsid w:val="00C62FC7"/>
    <w:rsid w:val="00C6306E"/>
    <w:rsid w:val="00C63CA0"/>
    <w:rsid w:val="00C64A84"/>
    <w:rsid w:val="00C65CF3"/>
    <w:rsid w:val="00C765BD"/>
    <w:rsid w:val="00C93BA8"/>
    <w:rsid w:val="00CB56DD"/>
    <w:rsid w:val="00CB5972"/>
    <w:rsid w:val="00CC03A7"/>
    <w:rsid w:val="00CC4E62"/>
    <w:rsid w:val="00CD24B5"/>
    <w:rsid w:val="00CE58DF"/>
    <w:rsid w:val="00CE65AB"/>
    <w:rsid w:val="00CF24C0"/>
    <w:rsid w:val="00CF7490"/>
    <w:rsid w:val="00D008F7"/>
    <w:rsid w:val="00D02BA5"/>
    <w:rsid w:val="00D0654B"/>
    <w:rsid w:val="00D10853"/>
    <w:rsid w:val="00D136BD"/>
    <w:rsid w:val="00D13E9F"/>
    <w:rsid w:val="00D14482"/>
    <w:rsid w:val="00D166D3"/>
    <w:rsid w:val="00D33377"/>
    <w:rsid w:val="00D352BE"/>
    <w:rsid w:val="00D35E80"/>
    <w:rsid w:val="00D40AB4"/>
    <w:rsid w:val="00D4103D"/>
    <w:rsid w:val="00D4197D"/>
    <w:rsid w:val="00D41A7D"/>
    <w:rsid w:val="00D43B0C"/>
    <w:rsid w:val="00D47556"/>
    <w:rsid w:val="00D540E6"/>
    <w:rsid w:val="00D54A1F"/>
    <w:rsid w:val="00D628FA"/>
    <w:rsid w:val="00D731A3"/>
    <w:rsid w:val="00D965FD"/>
    <w:rsid w:val="00DA0308"/>
    <w:rsid w:val="00DA2474"/>
    <w:rsid w:val="00DA7AB0"/>
    <w:rsid w:val="00DB5BEC"/>
    <w:rsid w:val="00DD71CD"/>
    <w:rsid w:val="00DE564D"/>
    <w:rsid w:val="00DF2D3D"/>
    <w:rsid w:val="00DF4CD5"/>
    <w:rsid w:val="00DF4EAB"/>
    <w:rsid w:val="00E04C5E"/>
    <w:rsid w:val="00E12DB3"/>
    <w:rsid w:val="00E37872"/>
    <w:rsid w:val="00E37FD5"/>
    <w:rsid w:val="00E414A3"/>
    <w:rsid w:val="00E54A5C"/>
    <w:rsid w:val="00E6347E"/>
    <w:rsid w:val="00E81B67"/>
    <w:rsid w:val="00E9707E"/>
    <w:rsid w:val="00EA125E"/>
    <w:rsid w:val="00EA5EBF"/>
    <w:rsid w:val="00EB3123"/>
    <w:rsid w:val="00EB58CC"/>
    <w:rsid w:val="00EB5D75"/>
    <w:rsid w:val="00EC0288"/>
    <w:rsid w:val="00ED5880"/>
    <w:rsid w:val="00EE2422"/>
    <w:rsid w:val="00EE2ECD"/>
    <w:rsid w:val="00EE6F89"/>
    <w:rsid w:val="00EF4915"/>
    <w:rsid w:val="00EF798C"/>
    <w:rsid w:val="00F02888"/>
    <w:rsid w:val="00F045B4"/>
    <w:rsid w:val="00F12E22"/>
    <w:rsid w:val="00F136F9"/>
    <w:rsid w:val="00F146F9"/>
    <w:rsid w:val="00F169A8"/>
    <w:rsid w:val="00F22A55"/>
    <w:rsid w:val="00F22B8B"/>
    <w:rsid w:val="00F24353"/>
    <w:rsid w:val="00F245AC"/>
    <w:rsid w:val="00F26B6E"/>
    <w:rsid w:val="00F308AB"/>
    <w:rsid w:val="00F31F67"/>
    <w:rsid w:val="00F3477D"/>
    <w:rsid w:val="00F36A40"/>
    <w:rsid w:val="00F37D01"/>
    <w:rsid w:val="00F40793"/>
    <w:rsid w:val="00F45B2B"/>
    <w:rsid w:val="00F50D63"/>
    <w:rsid w:val="00F50D8C"/>
    <w:rsid w:val="00F521E9"/>
    <w:rsid w:val="00F53C9E"/>
    <w:rsid w:val="00F63619"/>
    <w:rsid w:val="00F71248"/>
    <w:rsid w:val="00F7214A"/>
    <w:rsid w:val="00F857EC"/>
    <w:rsid w:val="00F9443F"/>
    <w:rsid w:val="00FB1697"/>
    <w:rsid w:val="00FB6A2E"/>
    <w:rsid w:val="00FB7E80"/>
    <w:rsid w:val="00FC49AC"/>
    <w:rsid w:val="00FC641E"/>
    <w:rsid w:val="00FD3E1A"/>
    <w:rsid w:val="00FE3FBC"/>
    <w:rsid w:val="00FE4013"/>
    <w:rsid w:val="00FE45E2"/>
    <w:rsid w:val="00FE59ED"/>
    <w:rsid w:val="00FE70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FA5BF"/>
  <w15:chartTrackingRefBased/>
  <w15:docId w15:val="{0110E950-808A-E745-BB16-74EC0BF48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78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978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9787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978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978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978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78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78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78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78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978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978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978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978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978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78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78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7879"/>
    <w:rPr>
      <w:rFonts w:eastAsiaTheme="majorEastAsia" w:cstheme="majorBidi"/>
      <w:color w:val="272727" w:themeColor="text1" w:themeTint="D8"/>
    </w:rPr>
  </w:style>
  <w:style w:type="paragraph" w:styleId="Title">
    <w:name w:val="Title"/>
    <w:basedOn w:val="Normal"/>
    <w:next w:val="Normal"/>
    <w:link w:val="TitleChar"/>
    <w:uiPriority w:val="10"/>
    <w:qFormat/>
    <w:rsid w:val="0029787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78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7879"/>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78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787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97879"/>
    <w:rPr>
      <w:i/>
      <w:iCs/>
      <w:color w:val="404040" w:themeColor="text1" w:themeTint="BF"/>
    </w:rPr>
  </w:style>
  <w:style w:type="paragraph" w:styleId="ListParagraph">
    <w:name w:val="List Paragraph"/>
    <w:basedOn w:val="Normal"/>
    <w:uiPriority w:val="34"/>
    <w:qFormat/>
    <w:rsid w:val="00297879"/>
    <w:pPr>
      <w:ind w:left="720"/>
      <w:contextualSpacing/>
    </w:pPr>
  </w:style>
  <w:style w:type="character" w:styleId="IntenseEmphasis">
    <w:name w:val="Intense Emphasis"/>
    <w:basedOn w:val="DefaultParagraphFont"/>
    <w:uiPriority w:val="21"/>
    <w:qFormat/>
    <w:rsid w:val="00297879"/>
    <w:rPr>
      <w:i/>
      <w:iCs/>
      <w:color w:val="0F4761" w:themeColor="accent1" w:themeShade="BF"/>
    </w:rPr>
  </w:style>
  <w:style w:type="paragraph" w:styleId="IntenseQuote">
    <w:name w:val="Intense Quote"/>
    <w:basedOn w:val="Normal"/>
    <w:next w:val="Normal"/>
    <w:link w:val="IntenseQuoteChar"/>
    <w:uiPriority w:val="30"/>
    <w:qFormat/>
    <w:rsid w:val="002978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97879"/>
    <w:rPr>
      <w:i/>
      <w:iCs/>
      <w:color w:val="0F4761" w:themeColor="accent1" w:themeShade="BF"/>
    </w:rPr>
  </w:style>
  <w:style w:type="character" w:styleId="IntenseReference">
    <w:name w:val="Intense Reference"/>
    <w:basedOn w:val="DefaultParagraphFont"/>
    <w:uiPriority w:val="32"/>
    <w:qFormat/>
    <w:rsid w:val="00297879"/>
    <w:rPr>
      <w:b/>
      <w:bCs/>
      <w:smallCaps/>
      <w:color w:val="0F4761" w:themeColor="accent1" w:themeShade="BF"/>
      <w:spacing w:val="5"/>
    </w:rPr>
  </w:style>
  <w:style w:type="character" w:styleId="CommentReference">
    <w:name w:val="annotation reference"/>
    <w:basedOn w:val="DefaultParagraphFont"/>
    <w:uiPriority w:val="99"/>
    <w:semiHidden/>
    <w:unhideWhenUsed/>
    <w:rsid w:val="003C742E"/>
    <w:rPr>
      <w:sz w:val="16"/>
      <w:szCs w:val="16"/>
    </w:rPr>
  </w:style>
  <w:style w:type="paragraph" w:styleId="CommentText">
    <w:name w:val="annotation text"/>
    <w:basedOn w:val="Normal"/>
    <w:link w:val="CommentTextChar"/>
    <w:uiPriority w:val="99"/>
    <w:semiHidden/>
    <w:unhideWhenUsed/>
    <w:rsid w:val="003C742E"/>
    <w:rPr>
      <w:sz w:val="20"/>
      <w:szCs w:val="20"/>
    </w:rPr>
  </w:style>
  <w:style w:type="character" w:customStyle="1" w:styleId="CommentTextChar">
    <w:name w:val="Comment Text Char"/>
    <w:basedOn w:val="DefaultParagraphFont"/>
    <w:link w:val="CommentText"/>
    <w:uiPriority w:val="99"/>
    <w:semiHidden/>
    <w:rsid w:val="003C742E"/>
    <w:rPr>
      <w:sz w:val="20"/>
      <w:szCs w:val="20"/>
    </w:rPr>
  </w:style>
  <w:style w:type="paragraph" w:styleId="CommentSubject">
    <w:name w:val="annotation subject"/>
    <w:basedOn w:val="CommentText"/>
    <w:next w:val="CommentText"/>
    <w:link w:val="CommentSubjectChar"/>
    <w:uiPriority w:val="99"/>
    <w:semiHidden/>
    <w:unhideWhenUsed/>
    <w:rsid w:val="003C742E"/>
    <w:rPr>
      <w:b/>
      <w:bCs/>
    </w:rPr>
  </w:style>
  <w:style w:type="character" w:customStyle="1" w:styleId="CommentSubjectChar">
    <w:name w:val="Comment Subject Char"/>
    <w:basedOn w:val="CommentTextChar"/>
    <w:link w:val="CommentSubject"/>
    <w:uiPriority w:val="99"/>
    <w:semiHidden/>
    <w:rsid w:val="003C742E"/>
    <w:rPr>
      <w:b/>
      <w:bCs/>
      <w:sz w:val="20"/>
      <w:szCs w:val="20"/>
    </w:rPr>
  </w:style>
  <w:style w:type="character" w:styleId="Hyperlink">
    <w:name w:val="Hyperlink"/>
    <w:basedOn w:val="DefaultParagraphFont"/>
    <w:uiPriority w:val="99"/>
    <w:unhideWhenUsed/>
    <w:rsid w:val="0062762D"/>
    <w:rPr>
      <w:color w:val="467886" w:themeColor="hyperlink"/>
      <w:u w:val="single"/>
    </w:rPr>
  </w:style>
  <w:style w:type="character" w:styleId="UnresolvedMention">
    <w:name w:val="Unresolved Mention"/>
    <w:basedOn w:val="DefaultParagraphFont"/>
    <w:uiPriority w:val="99"/>
    <w:semiHidden/>
    <w:unhideWhenUsed/>
    <w:rsid w:val="0062762D"/>
    <w:rPr>
      <w:color w:val="605E5C"/>
      <w:shd w:val="clear" w:color="auto" w:fill="E1DFDD"/>
    </w:rPr>
  </w:style>
  <w:style w:type="character" w:styleId="PlaceholderText">
    <w:name w:val="Placeholder Text"/>
    <w:basedOn w:val="DefaultParagraphFont"/>
    <w:uiPriority w:val="99"/>
    <w:semiHidden/>
    <w:rsid w:val="003730FF"/>
    <w:rPr>
      <w:color w:val="808080"/>
    </w:rPr>
  </w:style>
  <w:style w:type="table" w:styleId="TableGrid">
    <w:name w:val="Table Grid"/>
    <w:basedOn w:val="TableNormal"/>
    <w:uiPriority w:val="39"/>
    <w:rsid w:val="00F944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DF2D3D"/>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2.png"/><Relationship Id="rId18" Type="http://schemas.openxmlformats.org/officeDocument/2006/relationships/image" Target="media/image6.png"/><Relationship Id="rId3" Type="http://schemas.openxmlformats.org/officeDocument/2006/relationships/settings" Target="settings.xml"/><Relationship Id="rId21" Type="http://schemas.microsoft.com/office/2011/relationships/people" Target="people.xml"/><Relationship Id="rId7" Type="http://schemas.openxmlformats.org/officeDocument/2006/relationships/hyperlink" Target="https://ebird.org/data/download" TargetMode="External"/><Relationship Id="rId12" Type="http://schemas.microsoft.com/office/2018/08/relationships/commentsExtensible" Target="commentsExtensible.xm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inaturalist.org" TargetMode="External"/><Relationship Id="rId11" Type="http://schemas.microsoft.com/office/2016/09/relationships/commentsIds" Target="commentsIds.xml"/><Relationship Id="rId5" Type="http://schemas.openxmlformats.org/officeDocument/2006/relationships/hyperlink" Target="mailto:acevedocharry@gmail.com" TargetMode="External"/><Relationship Id="rId15" Type="http://schemas.openxmlformats.org/officeDocument/2006/relationships/image" Target="media/image3.png"/><Relationship Id="rId10" Type="http://schemas.microsoft.com/office/2011/relationships/commentsExtended" Target="commentsExtended.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hyperlink" Target="mailto:acevedocharry@gmail.com"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664</TotalTime>
  <Pages>25</Pages>
  <Words>42880</Words>
  <Characters>244417</Characters>
  <Application>Microsoft Office Word</Application>
  <DocSecurity>0</DocSecurity>
  <Lines>2036</Lines>
  <Paragraphs>573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Acevedo-Charry</dc:creator>
  <cp:keywords/>
  <dc:description/>
  <cp:lastModifiedBy>Orlando Acevedo-Charry</cp:lastModifiedBy>
  <cp:revision>55</cp:revision>
  <dcterms:created xsi:type="dcterms:W3CDTF">2024-07-03T14:51:00Z</dcterms:created>
  <dcterms:modified xsi:type="dcterms:W3CDTF">2024-07-19T17:57:00Z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id="8lr2tWCc"/&gt;&lt;style id="http://www.zotero.org/styles/methods-in-ecology-and-evolution" hasBibliography="1" bibliographyStyleHasBeenSet="1"/&gt;&lt;prefs&gt;&lt;pref name="fieldType" value="Field"/&gt;&lt;/prefs&gt;&lt;/da</vt:lpwstr>
  </property>
  <property fmtid="{D5CDD505-2E9C-101B-9397-08002B2CF9AE}" pid="3" name="ZOTERO_PREF_2">
    <vt:lpwstr>ta&gt;</vt:lpwstr>
  </property>
</Properties>
</file>